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6B7A99" w14:textId="578522EF" w:rsidR="001331E3" w:rsidRDefault="001331E3" w:rsidP="00D369F2">
      <w:pPr>
        <w:pStyle w:val="01-Headline"/>
        <w:spacing w:after="180" w:line="240" w:lineRule="auto"/>
        <w:ind w:right="0"/>
        <w:rPr>
          <w:lang w:bidi="ar-SA"/>
        </w:rPr>
      </w:pPr>
      <w:r>
        <w:rPr>
          <w:sz w:val="22"/>
          <w:szCs w:val="18"/>
          <w:lang w:bidi="ar-SA"/>
        </w:rPr>
        <w:t>Automechanika</w:t>
      </w:r>
      <w:r w:rsidRPr="00774F19">
        <w:rPr>
          <w:lang w:bidi="ar-SA"/>
        </w:rPr>
        <mc:AlternateContent>
          <mc:Choice Requires="wps">
            <w:drawing>
              <wp:anchor distT="4294967292" distB="4294967292" distL="114300" distR="114300" simplePos="0" relativeHeight="251658242" behindDoc="0" locked="0" layoutInCell="1" allowOverlap="1" wp14:anchorId="27BC65B0" wp14:editId="0195C804">
                <wp:simplePos x="0" y="0"/>
                <wp:positionH relativeFrom="page">
                  <wp:posOffset>0</wp:posOffset>
                </wp:positionH>
                <wp:positionV relativeFrom="page">
                  <wp:posOffset>5346700</wp:posOffset>
                </wp:positionV>
                <wp:extent cx="144145" cy="0"/>
                <wp:effectExtent l="0" t="0" r="0" b="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B8307F" id="Gerader Verbinder 2" o:spid="_x0000_s1026" style="position:absolute;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0,421pt" to="11.3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" strokeweight=".45pt">
                <w10:wrap anchorx="page" anchory="page"/>
              </v:line>
            </w:pict>
          </mc:Fallback>
        </mc:AlternateContent>
      </w:r>
      <w:r w:rsidRPr="00774F19">
        <w:rPr>
          <w:lang w:bidi="ar-SA"/>
        </w:rPr>
        <mc:AlternateContent>
          <mc:Choice Requires="wps">
            <w:drawing>
              <wp:anchor distT="4294967292" distB="4294967292" distL="114300" distR="114300" simplePos="0" relativeHeight="251658243" behindDoc="0" locked="0" layoutInCell="1" allowOverlap="1" wp14:anchorId="6A26E1F8" wp14:editId="70B7E0DA">
                <wp:simplePos x="0" y="0"/>
                <wp:positionH relativeFrom="page">
                  <wp:posOffset>0</wp:posOffset>
                </wp:positionH>
                <wp:positionV relativeFrom="page">
                  <wp:posOffset>5346700</wp:posOffset>
                </wp:positionV>
                <wp:extent cx="144145" cy="0"/>
                <wp:effectExtent l="0" t="0" r="0" b="0"/>
                <wp:wrapNone/>
                <wp:docPr id="1" name="Gerader Verbinde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DDDB2F" id="Gerader Verbinder 1" o:spid="_x0000_s1026" style="position:absolute;z-index:251658243;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0,421pt" to="11.3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" strokeweight=".45pt">
                <w10:wrap anchorx="page" anchory="page"/>
              </v:line>
            </w:pict>
          </mc:Fallback>
        </mc:AlternateContent>
      </w:r>
      <w:r>
        <w:rPr>
          <w:sz w:val="22"/>
          <w:szCs w:val="18"/>
          <w:lang w:bidi="ar-SA"/>
        </w:rPr>
        <w:t xml:space="preserve"> Frankfurt 202</w:t>
      </w:r>
      <w:r w:rsidR="00F32043">
        <w:rPr>
          <w:sz w:val="22"/>
          <w:szCs w:val="18"/>
          <w:lang w:bidi="ar-SA"/>
        </w:rPr>
        <w:t>6</w:t>
      </w:r>
    </w:p>
    <w:p w14:paraId="3F44C18A" w14:textId="1370E819" w:rsidR="00AB10FA" w:rsidRPr="00BB4BBB" w:rsidRDefault="00AA6F5B" w:rsidP="00DA135E">
      <w:pPr>
        <w:pStyle w:val="01-Headline"/>
        <w:rPr>
          <w:noProof w:val="0"/>
        </w:rPr>
      </w:pPr>
      <w:r w:rsidRPr="00AA6F5B">
        <w:t>AUMOVIO auf der Automechanika 2026</w:t>
      </w:r>
      <w:r>
        <w:t xml:space="preserve">: Mit Erfahrung die </w:t>
      </w:r>
      <w:r w:rsidR="00936530">
        <w:t>Werkstatt der Zukunft gestalten</w:t>
      </w:r>
    </w:p>
    <w:p w14:paraId="1A34D10E" w14:textId="08C62484" w:rsidR="00AB7F88" w:rsidRPr="00AB7F88" w:rsidRDefault="004701B6" w:rsidP="00AB7F88">
      <w:pPr>
        <w:pStyle w:val="02-Bullet"/>
        <w:rPr>
          <w:rStyle w:val="Fett"/>
        </w:rPr>
      </w:pPr>
      <w:r>
        <w:rPr>
          <w:rStyle w:val="Fett"/>
        </w:rPr>
        <w:t>AUMOVIO erstmal</w:t>
      </w:r>
      <w:r w:rsidR="00695C40">
        <w:rPr>
          <w:rStyle w:val="Fett"/>
        </w:rPr>
        <w:t>s</w:t>
      </w:r>
      <w:r>
        <w:rPr>
          <w:rStyle w:val="Fett"/>
        </w:rPr>
        <w:t xml:space="preserve"> mit </w:t>
      </w:r>
      <w:r w:rsidR="00AB7F88" w:rsidRPr="00AB7F88">
        <w:rPr>
          <w:rStyle w:val="Fett"/>
        </w:rPr>
        <w:t xml:space="preserve">ATE und VDO </w:t>
      </w:r>
      <w:r>
        <w:rPr>
          <w:rStyle w:val="Fett"/>
        </w:rPr>
        <w:t xml:space="preserve">als starkem </w:t>
      </w:r>
      <w:r w:rsidR="00AB7F88" w:rsidRPr="00AB7F88">
        <w:rPr>
          <w:rStyle w:val="Fett"/>
        </w:rPr>
        <w:t>Marken-Duo auf der weltweit größten Leitmesse für den Kfz-Aftermarket</w:t>
      </w:r>
    </w:p>
    <w:p w14:paraId="3FFA57CD" w14:textId="5108C6A4" w:rsidR="004A245F" w:rsidRPr="00C24C62" w:rsidRDefault="00A42424" w:rsidP="00C24C62">
      <w:pPr>
        <w:pStyle w:val="02-Bullet"/>
        <w:rPr>
          <w:b/>
          <w:bCs w:val="0"/>
        </w:rPr>
      </w:pPr>
      <w:r w:rsidRPr="00C24C62">
        <w:rPr>
          <w:rStyle w:val="Fett"/>
          <w:rFonts w:cstheme="minorBidi"/>
        </w:rPr>
        <w:t xml:space="preserve">ATE feiert 120-jähriges Jubiläum mit </w:t>
      </w:r>
      <w:r w:rsidR="00C24C62" w:rsidRPr="00C24C62">
        <w:rPr>
          <w:rStyle w:val="Fett"/>
          <w:rFonts w:cstheme="minorBidi"/>
        </w:rPr>
        <w:t>der ersten</w:t>
      </w:r>
      <w:r w:rsidRPr="00C24C62">
        <w:rPr>
          <w:rStyle w:val="Fett"/>
          <w:rFonts w:cstheme="minorBidi"/>
        </w:rPr>
        <w:t xml:space="preserve"> vollständigen ABS/ESP-Bremsregelanlage, einem neuen akkubetriebenen </w:t>
      </w:r>
      <w:proofErr w:type="spellStart"/>
      <w:r w:rsidRPr="00C24C62">
        <w:rPr>
          <w:rStyle w:val="Fett"/>
          <w:rFonts w:cstheme="minorBidi"/>
        </w:rPr>
        <w:t>Bremsenentlüftergerät</w:t>
      </w:r>
      <w:proofErr w:type="spellEnd"/>
      <w:r w:rsidRPr="00C24C62">
        <w:rPr>
          <w:rStyle w:val="Fett"/>
          <w:rFonts w:cstheme="minorBidi"/>
        </w:rPr>
        <w:t xml:space="preserve"> und dem </w:t>
      </w:r>
      <w:r w:rsidR="00AB1580">
        <w:rPr>
          <w:rStyle w:val="Fett"/>
          <w:rFonts w:cstheme="minorBidi"/>
        </w:rPr>
        <w:t xml:space="preserve">erweiterten </w:t>
      </w:r>
      <w:r w:rsidRPr="00C24C62">
        <w:rPr>
          <w:rStyle w:val="Fett"/>
          <w:rFonts w:cstheme="minorBidi"/>
        </w:rPr>
        <w:t>ATE New Original Portfolio für Elektrofahrzeuge</w:t>
      </w:r>
    </w:p>
    <w:p w14:paraId="25A3378D" w14:textId="77777777" w:rsidR="00AB7F88" w:rsidRPr="00AB7F88" w:rsidRDefault="00AB7F88" w:rsidP="00AB7F88">
      <w:pPr>
        <w:pStyle w:val="02-Bullet"/>
        <w:rPr>
          <w:rStyle w:val="Fett"/>
        </w:rPr>
      </w:pPr>
      <w:r w:rsidRPr="00AB7F88">
        <w:rPr>
          <w:rStyle w:val="Fett"/>
        </w:rPr>
        <w:t xml:space="preserve">VDO kehrt auf die Automechanika zurück und präsentiert erstmals das neue </w:t>
      </w:r>
      <w:proofErr w:type="gramStart"/>
      <w:r w:rsidRPr="00AB7F88">
        <w:rPr>
          <w:rStyle w:val="Fett"/>
        </w:rPr>
        <w:t>VDO Batterieprogramm</w:t>
      </w:r>
      <w:proofErr w:type="gramEnd"/>
    </w:p>
    <w:p w14:paraId="72EE9C11" w14:textId="3EE54E03" w:rsidR="00AB10FA" w:rsidRPr="00B873FE" w:rsidRDefault="00FE7043" w:rsidP="00FE7043">
      <w:pPr>
        <w:pStyle w:val="02-Bullet"/>
        <w:rPr>
          <w:rStyle w:val="Fett"/>
        </w:rPr>
      </w:pPr>
      <w:r w:rsidRPr="00FE7043">
        <w:rPr>
          <w:rStyle w:val="Fett"/>
        </w:rPr>
        <w:t xml:space="preserve">Enno Straten, Geschäftsführer AUMOVIO Aftermarket: </w:t>
      </w:r>
      <w:proofErr w:type="gramStart"/>
      <w:r w:rsidRPr="00FE7043">
        <w:rPr>
          <w:rStyle w:val="Fett"/>
        </w:rPr>
        <w:t>„</w:t>
      </w:r>
      <w:proofErr w:type="gramEnd"/>
      <w:r w:rsidR="001C2E8D" w:rsidRPr="001C2E8D">
        <w:rPr>
          <w:rStyle w:val="Fett"/>
        </w:rPr>
        <w:t xml:space="preserve">Dass wir </w:t>
      </w:r>
      <w:r w:rsidR="001C2E8D">
        <w:rPr>
          <w:rStyle w:val="Fett"/>
        </w:rPr>
        <w:t>ATE und VDO</w:t>
      </w:r>
      <w:r w:rsidR="001C2E8D" w:rsidRPr="001C2E8D">
        <w:rPr>
          <w:rStyle w:val="Fett"/>
        </w:rPr>
        <w:t xml:space="preserve"> jetzt gemeinsam auf der Automechanika zeigen, macht deutlich, welche B</w:t>
      </w:r>
      <w:r w:rsidR="000D166A">
        <w:rPr>
          <w:rStyle w:val="Fett"/>
        </w:rPr>
        <w:t>andb</w:t>
      </w:r>
      <w:r w:rsidR="001C2E8D" w:rsidRPr="001C2E8D">
        <w:rPr>
          <w:rStyle w:val="Fett"/>
        </w:rPr>
        <w:t xml:space="preserve">reite </w:t>
      </w:r>
      <w:r w:rsidR="000D166A">
        <w:rPr>
          <w:rStyle w:val="Fett"/>
        </w:rPr>
        <w:t xml:space="preserve">an Lösungen </w:t>
      </w:r>
      <w:r w:rsidR="001C2E8D" w:rsidRPr="001C2E8D">
        <w:rPr>
          <w:rStyle w:val="Fett"/>
        </w:rPr>
        <w:t>AUMOVIO dem freien Ersatzteilmarkt bietet</w:t>
      </w:r>
      <w:r w:rsidR="001C2E8D">
        <w:rPr>
          <w:rStyle w:val="Fett"/>
        </w:rPr>
        <w:t>.</w:t>
      </w:r>
      <w:r w:rsidRPr="00FE7043">
        <w:rPr>
          <w:rStyle w:val="Fett"/>
        </w:rPr>
        <w:t>“</w:t>
      </w:r>
    </w:p>
    <w:p w14:paraId="58779284" w14:textId="42B2D198" w:rsidR="00AB10FA" w:rsidRPr="00BB4BBB" w:rsidRDefault="00AB10FA" w:rsidP="001108B3">
      <w:pPr>
        <w:pStyle w:val="11-Text"/>
      </w:pPr>
    </w:p>
    <w:p w14:paraId="4C954B00" w14:textId="346E6417" w:rsidR="004230C7" w:rsidRPr="004230C7" w:rsidRDefault="00016F0E" w:rsidP="004230C7">
      <w:pPr>
        <w:pStyle w:val="11-Text"/>
      </w:pPr>
      <w:r>
        <w:t xml:space="preserve">Frankfurt, </w:t>
      </w:r>
      <w:r w:rsidR="00070101">
        <w:t>10</w:t>
      </w:r>
      <w:r w:rsidR="00006D99">
        <w:t>. August 2026</w:t>
      </w:r>
      <w:r>
        <w:t xml:space="preserve">. </w:t>
      </w:r>
      <w:r w:rsidR="004230C7" w:rsidRPr="004230C7">
        <w:t xml:space="preserve">AUMOVIO präsentiert </w:t>
      </w:r>
      <w:r w:rsidR="00163066">
        <w:t xml:space="preserve">sich </w:t>
      </w:r>
      <w:r w:rsidR="004230C7" w:rsidRPr="004230C7">
        <w:t xml:space="preserve">erstmals </w:t>
      </w:r>
      <w:r w:rsidR="00475B0E">
        <w:t xml:space="preserve">nach dem Spin-off von Continental dem freien Ersatzteilmarkt </w:t>
      </w:r>
      <w:r w:rsidR="00475B0E" w:rsidRPr="00475B0E">
        <w:t xml:space="preserve">vom 9. bis 13. September 2026 </w:t>
      </w:r>
      <w:r w:rsidR="00475B0E">
        <w:t xml:space="preserve">auf </w:t>
      </w:r>
      <w:r w:rsidR="004230C7" w:rsidRPr="004230C7">
        <w:t xml:space="preserve">der Automechanika in Frankfurt am </w:t>
      </w:r>
      <w:r w:rsidR="008C0BB9">
        <w:br/>
      </w:r>
      <w:r w:rsidR="004230C7" w:rsidRPr="004230C7">
        <w:t xml:space="preserve">Main – der weltweit größten internationalen Leitmesse für den </w:t>
      </w:r>
      <w:r w:rsidR="00812A5A">
        <w:t>Automotive</w:t>
      </w:r>
      <w:r w:rsidR="004230C7" w:rsidRPr="004230C7">
        <w:t xml:space="preserve">-Aftermarket. Unter dem Motto „Shaping </w:t>
      </w:r>
      <w:proofErr w:type="spellStart"/>
      <w:r w:rsidR="004230C7" w:rsidRPr="004230C7">
        <w:t>tomorrow</w:t>
      </w:r>
      <w:proofErr w:type="spellEnd"/>
      <w:r w:rsidR="004230C7" w:rsidRPr="004230C7">
        <w:t xml:space="preserve">. </w:t>
      </w:r>
      <w:proofErr w:type="spellStart"/>
      <w:r w:rsidR="004230C7" w:rsidRPr="004230C7">
        <w:t>Together</w:t>
      </w:r>
      <w:proofErr w:type="spellEnd"/>
      <w:r w:rsidR="004230C7" w:rsidRPr="004230C7">
        <w:t xml:space="preserve">!“ stehen die beiden traditionsreichen Marken ATE und VDO gemeinsam im Mittelpunkt des Messeauftritts. Mit einem breiten Produktprogramm und praxisnahen Lösungen für Werkstätten setzt AUMOVIO ein klares Signal: Zwei starke Marken bündeln ihre Kompetenzen, um </w:t>
      </w:r>
      <w:r w:rsidR="00E43A2A">
        <w:t>die Branche</w:t>
      </w:r>
      <w:r w:rsidR="004230C7" w:rsidRPr="004230C7">
        <w:t xml:space="preserve"> in eine veränderte Mobilitätswelt zu begleiten.</w:t>
      </w:r>
    </w:p>
    <w:p w14:paraId="37E7EEEE" w14:textId="2BF7508C" w:rsidR="00016F0E" w:rsidRPr="00BB4BBB" w:rsidRDefault="006B71CE" w:rsidP="00DA298E">
      <w:pPr>
        <w:pStyle w:val="11-Text"/>
      </w:pPr>
      <w:r w:rsidRPr="006B71CE">
        <w:t>„ATE und VDO stehen für zwei unterschiedliche Welten im Aftermarket – Bremstechnologie auf der einen, Elektronik und Sensorik auf der anderen Seite</w:t>
      </w:r>
      <w:r w:rsidR="00B66DB7">
        <w:t>“</w:t>
      </w:r>
      <w:r w:rsidR="00F36ADA">
        <w:t>, sagt Enno Straten, Geschäftsführer AUMOVIO Aftermarket. „</w:t>
      </w:r>
      <w:r w:rsidRPr="006B71CE">
        <w:t>Dass wir beide Marken jetzt gemeinsam auf der Automechanika zeigen können, macht deutlich, welche B</w:t>
      </w:r>
      <w:r w:rsidR="00695C40">
        <w:t>andb</w:t>
      </w:r>
      <w:r w:rsidRPr="006B71CE">
        <w:t xml:space="preserve">reite </w:t>
      </w:r>
      <w:r w:rsidR="00695C40">
        <w:t xml:space="preserve">an Lösungen </w:t>
      </w:r>
      <w:r w:rsidRPr="006B71CE">
        <w:t>AUMOVIO dem freien Ersatzteilmarkt bietet</w:t>
      </w:r>
      <w:r w:rsidR="00F36ADA">
        <w:t xml:space="preserve">: </w:t>
      </w:r>
      <w:r w:rsidR="00F91DC7" w:rsidRPr="00F91DC7">
        <w:t xml:space="preserve">Jahrzehntelange Erfahrung in der Erstausrüstung, gebündelt </w:t>
      </w:r>
      <w:r w:rsidR="00F91DC7">
        <w:t xml:space="preserve">mit </w:t>
      </w:r>
      <w:r w:rsidR="00D358FF">
        <w:t>unverkennbarer</w:t>
      </w:r>
      <w:r w:rsidR="00F91DC7">
        <w:t xml:space="preserve"> Expertise </w:t>
      </w:r>
      <w:r w:rsidR="00DA298E">
        <w:t>für den unabhängigen Ersatzteilmarkt und einer</w:t>
      </w:r>
      <w:r w:rsidR="00DA298E" w:rsidRPr="00F91DC7">
        <w:t xml:space="preserve"> klaren Ausrichtung</w:t>
      </w:r>
      <w:r w:rsidR="00F91DC7" w:rsidRPr="00F91DC7">
        <w:t xml:space="preserve"> auf die Anforderungen moderner Fahrzeugtechnologien.</w:t>
      </w:r>
      <w:r w:rsidR="00DA298E">
        <w:t>“</w:t>
      </w:r>
    </w:p>
    <w:p w14:paraId="57C5E611" w14:textId="344707A0" w:rsidR="00016F0E" w:rsidRPr="00BB4BBB" w:rsidRDefault="00DC52A9" w:rsidP="00016F0E">
      <w:pPr>
        <w:pStyle w:val="03-Subhead"/>
      </w:pPr>
      <w:r w:rsidRPr="00DC52A9">
        <w:t>ATE: 120 Jahre Bremskompetenz – und drei Produkt</w:t>
      </w:r>
      <w:r w:rsidR="008853BA">
        <w:t>neuheiten</w:t>
      </w:r>
    </w:p>
    <w:p w14:paraId="515C37DF" w14:textId="5F3D60E7" w:rsidR="00B857C4" w:rsidRPr="00B857C4" w:rsidRDefault="00FA42B1" w:rsidP="00663FA9">
      <w:pPr>
        <w:pStyle w:val="11-Text"/>
      </w:pPr>
      <w:r>
        <w:t xml:space="preserve">Während der </w:t>
      </w:r>
      <w:r w:rsidR="00B857C4" w:rsidRPr="00B857C4">
        <w:t>Automechanika 2026</w:t>
      </w:r>
      <w:r>
        <w:t xml:space="preserve"> feiert ATE ein ganz besonderes </w:t>
      </w:r>
      <w:r w:rsidR="00FD0E27">
        <w:t xml:space="preserve">Jubiläum: Seit 120 Jahren </w:t>
      </w:r>
      <w:r w:rsidR="00B857C4" w:rsidRPr="00B857C4">
        <w:t xml:space="preserve">steht </w:t>
      </w:r>
      <w:r w:rsidR="008B70DB">
        <w:t>die Marke</w:t>
      </w:r>
      <w:r w:rsidR="00B857C4" w:rsidRPr="00B857C4">
        <w:t xml:space="preserve"> für Sicherheit, Qualität und technische Innovation im Bereich Bremssysteme. </w:t>
      </w:r>
      <w:r w:rsidR="00663FA9">
        <w:t xml:space="preserve">Zum runden Geburtstag </w:t>
      </w:r>
      <w:r w:rsidR="008C0BB9">
        <w:t>werden</w:t>
      </w:r>
      <w:r w:rsidR="0087286E">
        <w:t xml:space="preserve"> </w:t>
      </w:r>
      <w:r w:rsidR="00663FA9">
        <w:t xml:space="preserve">einige Produktneuheiten </w:t>
      </w:r>
      <w:r w:rsidR="008C0BB9">
        <w:t>präsentiert:</w:t>
      </w:r>
      <w:r w:rsidR="00F8348C">
        <w:t xml:space="preserve"> </w:t>
      </w:r>
    </w:p>
    <w:p w14:paraId="59D8556E" w14:textId="17525502" w:rsidR="00B857C4" w:rsidRPr="00B857C4" w:rsidRDefault="00316FB3" w:rsidP="00B857C4">
      <w:pPr>
        <w:pStyle w:val="11-Text"/>
        <w:numPr>
          <w:ilvl w:val="0"/>
          <w:numId w:val="10"/>
        </w:numPr>
      </w:pPr>
      <w:r>
        <w:t xml:space="preserve">Mit der </w:t>
      </w:r>
      <w:r w:rsidR="00B857C4" w:rsidRPr="00B857C4">
        <w:t>erste</w:t>
      </w:r>
      <w:r>
        <w:t>n</w:t>
      </w:r>
      <w:r w:rsidR="00B857C4" w:rsidRPr="00B857C4">
        <w:t xml:space="preserve"> vollständige</w:t>
      </w:r>
      <w:r>
        <w:t>n</w:t>
      </w:r>
      <w:r w:rsidR="00B857C4" w:rsidRPr="00B857C4">
        <w:t xml:space="preserve"> ABS/ESP-Bremsregelanlage </w:t>
      </w:r>
      <w:r>
        <w:t>ATE MK 100</w:t>
      </w:r>
      <w:r w:rsidR="0087286E">
        <w:t xml:space="preserve"> </w:t>
      </w:r>
      <w:r w:rsidR="00B857C4" w:rsidRPr="00B857C4">
        <w:t>von ATE im freien Kfz-Aftermarket können Werkstätten defekte Bremsregelsysteme künftig mit einem Produkt in Erstausrüstungsqualität ersetzen.</w:t>
      </w:r>
    </w:p>
    <w:p w14:paraId="49195C83" w14:textId="77777777" w:rsidR="004A245F" w:rsidRPr="009A7BB9" w:rsidRDefault="00A42424" w:rsidP="009A7BB9">
      <w:pPr>
        <w:pStyle w:val="11-Text"/>
        <w:numPr>
          <w:ilvl w:val="0"/>
          <w:numId w:val="10"/>
        </w:numPr>
      </w:pPr>
      <w:r w:rsidRPr="009A7BB9">
        <w:rPr>
          <w:rFonts w:cstheme="minorBidi"/>
        </w:rPr>
        <w:t xml:space="preserve">Das neue, akkubetriebene </w:t>
      </w:r>
      <w:proofErr w:type="spellStart"/>
      <w:r w:rsidRPr="009A7BB9">
        <w:rPr>
          <w:rFonts w:cstheme="minorBidi"/>
        </w:rPr>
        <w:t>Bremsenentlüftergerät</w:t>
      </w:r>
      <w:proofErr w:type="spellEnd"/>
      <w:r w:rsidRPr="009A7BB9">
        <w:rPr>
          <w:rFonts w:cstheme="minorBidi"/>
        </w:rPr>
        <w:t xml:space="preserve"> ATE FB 5evm für den flexiblen Einsatz in Werkstätten und </w:t>
      </w:r>
      <w:r w:rsidR="009A7BB9" w:rsidRPr="009A7BB9">
        <w:rPr>
          <w:rFonts w:cstheme="minorBidi"/>
        </w:rPr>
        <w:t>bei</w:t>
      </w:r>
      <w:r w:rsidRPr="009A7BB9">
        <w:rPr>
          <w:rFonts w:cstheme="minorBidi"/>
        </w:rPr>
        <w:t xml:space="preserve"> mobilen Serviceeinsätzen ermöglicht das Entlüften von Bremsanlagen ohne Druckluftanschluss.</w:t>
      </w:r>
    </w:p>
    <w:p w14:paraId="06F39987" w14:textId="3A947D49" w:rsidR="004A245F" w:rsidRPr="00DC2A63" w:rsidRDefault="00370486" w:rsidP="00DC2A63">
      <w:pPr>
        <w:pStyle w:val="11-Text"/>
        <w:numPr>
          <w:ilvl w:val="0"/>
          <w:numId w:val="10"/>
        </w:numPr>
      </w:pPr>
      <w:r>
        <w:rPr>
          <w:rFonts w:cstheme="minorBidi"/>
        </w:rPr>
        <w:lastRenderedPageBreak/>
        <w:t>Erweiterung des</w:t>
      </w:r>
      <w:r w:rsidR="00A42424" w:rsidRPr="00DC2A63">
        <w:rPr>
          <w:rFonts w:cstheme="minorBidi"/>
        </w:rPr>
        <w:t xml:space="preserve"> ATE New Original Portfolio für Elektrofahrzeuge</w:t>
      </w:r>
      <w:r w:rsidR="00DC2A63" w:rsidRPr="00DC2A63">
        <w:rPr>
          <w:rFonts w:cstheme="minorBidi"/>
        </w:rPr>
        <w:t xml:space="preserve"> unterstützen </w:t>
      </w:r>
      <w:r w:rsidR="00A42424" w:rsidRPr="00DC2A63">
        <w:rPr>
          <w:rFonts w:cstheme="minorBidi"/>
        </w:rPr>
        <w:t xml:space="preserve">Werkstätten bei der professionellen Wartung eines wachsenden Elektrofahrzeugbestands </w:t>
      </w:r>
      <w:r w:rsidR="00DC2A63" w:rsidRPr="00DC2A63">
        <w:rPr>
          <w:rFonts w:cstheme="minorBidi"/>
        </w:rPr>
        <w:t>und berücksichtigen dabei</w:t>
      </w:r>
      <w:r w:rsidR="00A42424" w:rsidRPr="00DC2A63">
        <w:rPr>
          <w:rFonts w:cstheme="minorBidi"/>
        </w:rPr>
        <w:t xml:space="preserve"> die künftigen Feinstaubgrenzwerte der Euro-7-Norm.</w:t>
      </w:r>
    </w:p>
    <w:p w14:paraId="21DCABCB" w14:textId="77777777" w:rsidR="00903836" w:rsidRPr="00903836" w:rsidRDefault="00903836" w:rsidP="00903836">
      <w:pPr>
        <w:pStyle w:val="03-Subhead"/>
        <w:rPr>
          <w:bCs/>
        </w:rPr>
      </w:pPr>
      <w:r w:rsidRPr="00903836">
        <w:rPr>
          <w:bCs/>
        </w:rPr>
        <w:t>VDO: Starke Rückkehr auf die Automechanika</w:t>
      </w:r>
    </w:p>
    <w:p w14:paraId="5E7FBFB5" w14:textId="77777777" w:rsidR="004A245F" w:rsidRPr="00A21F60" w:rsidRDefault="00A42424">
      <w:pPr>
        <w:pStyle w:val="11-Text"/>
      </w:pPr>
      <w:r>
        <w:t>Auch für VDO markiert die Automechanika 2026 einen besonderen Moment: Nach längerer Abwesenheit ist die Marke erstmals wieder auf der Leitmesse vertreten. Besucherinnen und Besucher erhalten am Stand einen umfassenden Einblick in das aktuelle VDO</w:t>
      </w:r>
      <w:r w:rsidR="00F573AF" w:rsidRPr="00F573AF">
        <w:t>-</w:t>
      </w:r>
      <w:r>
        <w:t>Produktportfolio für den freien Ersatzteilmarkt.</w:t>
      </w:r>
    </w:p>
    <w:p w14:paraId="305156D4" w14:textId="3F4D8629" w:rsidR="009E29D4" w:rsidRDefault="00ED1BDA" w:rsidP="00ED1BDA">
      <w:pPr>
        <w:pStyle w:val="11-Text"/>
      </w:pPr>
      <w:r>
        <w:t xml:space="preserve">Im Mittelpunkt steht das neue </w:t>
      </w:r>
      <w:proofErr w:type="gramStart"/>
      <w:r>
        <w:t>VDO Batterieprogramm</w:t>
      </w:r>
      <w:proofErr w:type="gramEnd"/>
      <w:r>
        <w:t>. Mit diesem Angebot erweitert VDO sein Portfolio gezielt in einem Bereich, der für Werkstätten zunehmend an Bedeutung gewinnt: Die Fahrzeugenergieversorgung ist ein wachsendes Servicefeld – sowohl bei konventionellen Verbrennern als auch bei Fahrzeugen mit Start-Stopp-Systemen und Mild-Hybrid-Technologie. Darüber hinaus präsentiert VDO sein breites Spektrum an Produkten und Systemlösungen für das Motormanagement, Kraftstoffsysteme und weitere Fahrzeugkomponenten.</w:t>
      </w:r>
    </w:p>
    <w:p w14:paraId="3AB41F00" w14:textId="77777777" w:rsidR="00E535EC" w:rsidRPr="00E535EC" w:rsidRDefault="00E535EC" w:rsidP="00E535EC">
      <w:pPr>
        <w:pStyle w:val="03-Subhead"/>
        <w:rPr>
          <w:bCs/>
        </w:rPr>
      </w:pPr>
      <w:r w:rsidRPr="00E535EC">
        <w:rPr>
          <w:bCs/>
        </w:rPr>
        <w:t>Gemeinsam für den Aftermarket der Zukunft</w:t>
      </w:r>
    </w:p>
    <w:p w14:paraId="235CA73B" w14:textId="64E93419" w:rsidR="007A7368" w:rsidRPr="007A7368" w:rsidRDefault="007A7368" w:rsidP="00A407DB">
      <w:pPr>
        <w:pStyle w:val="11-Text"/>
      </w:pPr>
      <w:r w:rsidRPr="007A7368">
        <w:t xml:space="preserve">Mit dem ersten gemeinsamen Auftritt von ATE und VDO unter dem </w:t>
      </w:r>
      <w:r>
        <w:t xml:space="preserve">neuen </w:t>
      </w:r>
      <w:r w:rsidRPr="007A7368">
        <w:t xml:space="preserve">Dach von AUMOVIO setzt das Unternehmen ein klares Zeichen für den </w:t>
      </w:r>
      <w:r w:rsidR="0077496E">
        <w:t>unabhängigen Ersatzteilmarkt</w:t>
      </w:r>
      <w:r w:rsidRPr="007A7368">
        <w:t>. Werkstätten, Handelspartner und Branchenexpe</w:t>
      </w:r>
      <w:r w:rsidR="00583A4D">
        <w:t>rtinnen und -experten</w:t>
      </w:r>
      <w:r w:rsidRPr="007A7368">
        <w:t xml:space="preserve"> finden am </w:t>
      </w:r>
      <w:r w:rsidR="00A407DB">
        <w:t xml:space="preserve">AUMOVIO-Stand A03 im Forum, Ebene 0, </w:t>
      </w:r>
      <w:r w:rsidRPr="007A7368">
        <w:t xml:space="preserve">nicht nur Produktneuheiten, sondern auch praxisnahe Lösungen und technische Expertise für die tägliche Arbeit. Das Messemotto „Shaping </w:t>
      </w:r>
      <w:proofErr w:type="spellStart"/>
      <w:r w:rsidRPr="007A7368">
        <w:t>tomorrow</w:t>
      </w:r>
      <w:proofErr w:type="spellEnd"/>
      <w:r w:rsidRPr="007A7368">
        <w:t xml:space="preserve">. </w:t>
      </w:r>
      <w:proofErr w:type="spellStart"/>
      <w:r w:rsidRPr="007A7368">
        <w:t>Together</w:t>
      </w:r>
      <w:proofErr w:type="spellEnd"/>
      <w:r w:rsidRPr="007A7368">
        <w:t>!“ bringt dabei auf den Punkt, wie AUMOVIO seinen Ansatz versteht: als partnerschaftliche Zusammenarbeit mit dem Handel und den Werkstätten, um den Aftermarket gemeinsam weiterzuentwickeln.</w:t>
      </w:r>
    </w:p>
    <w:p w14:paraId="16005142" w14:textId="77777777" w:rsidR="009E29D4" w:rsidRPr="00BB4BBB" w:rsidRDefault="009E29D4" w:rsidP="009E29D4">
      <w:pPr>
        <w:pStyle w:val="11-Text"/>
      </w:pPr>
    </w:p>
    <w:p w14:paraId="3B7CDD88" w14:textId="77777777" w:rsidR="009E29D4" w:rsidRPr="00BB4BBB" w:rsidRDefault="009E29D4" w:rsidP="009E29D4">
      <w:pPr>
        <w:pStyle w:val="04-Boilerplate"/>
        <w:rPr>
          <w:rStyle w:val="Fett"/>
        </w:rPr>
      </w:pPr>
      <w:r w:rsidRPr="00BB4BBB">
        <w:rPr>
          <w:rStyle w:val="Fett"/>
        </w:rPr>
        <w:t>Pressekontakt</w:t>
      </w:r>
    </w:p>
    <w:p w14:paraId="404B6E11" w14:textId="77777777" w:rsidR="009E29D4" w:rsidRPr="00BB4BBB" w:rsidRDefault="009E29D4" w:rsidP="009E29D4">
      <w:pPr>
        <w:pStyle w:val="04-Boilerplate"/>
      </w:pPr>
      <w:r>
        <w:t>Ilona Tzudnowski</w:t>
      </w:r>
    </w:p>
    <w:p w14:paraId="28CA5CD7" w14:textId="77777777" w:rsidR="009E29D4" w:rsidRDefault="009E29D4" w:rsidP="009E29D4">
      <w:pPr>
        <w:pStyle w:val="04-Boilerplate"/>
      </w:pPr>
      <w:r>
        <w:t>Mediensprecherin Aftermarket</w:t>
      </w:r>
    </w:p>
    <w:p w14:paraId="765875B3" w14:textId="77777777" w:rsidR="009E29D4" w:rsidRPr="00BB4BBB" w:rsidRDefault="009E29D4" w:rsidP="009E29D4">
      <w:pPr>
        <w:pStyle w:val="04-Boilerplate"/>
      </w:pPr>
      <w:r>
        <w:t>AUMOVIO Aftermarket</w:t>
      </w:r>
    </w:p>
    <w:p w14:paraId="3AA84CD0" w14:textId="77777777" w:rsidR="009E29D4" w:rsidRDefault="009E29D4" w:rsidP="009E29D4">
      <w:pPr>
        <w:pStyle w:val="04-Boilerplate"/>
      </w:pPr>
      <w:r>
        <w:t>Telefon: +49 69 7603-2093</w:t>
      </w:r>
    </w:p>
    <w:p w14:paraId="659799E8" w14:textId="77777777" w:rsidR="009E29D4" w:rsidRPr="00BB4BBB" w:rsidRDefault="009E29D4" w:rsidP="009E29D4">
      <w:pPr>
        <w:pStyle w:val="04-Boilerplate"/>
      </w:pPr>
      <w:r>
        <w:t>E-Mail: ilona.tzudnowski@aumovio.com</w:t>
      </w:r>
    </w:p>
    <w:p w14:paraId="03F84B07" w14:textId="77777777" w:rsidR="009E29D4" w:rsidRPr="00BB4BBB" w:rsidRDefault="009E29D4" w:rsidP="009E29D4">
      <w:pPr>
        <w:pStyle w:val="11-Text"/>
      </w:pPr>
      <w:r w:rsidRPr="00BB4BBB">
        <w:rPr>
          <w:noProof/>
        </w:rPr>
        <mc:AlternateContent>
          <mc:Choice Requires="wps">
            <w:drawing>
              <wp:anchor distT="0" distB="0" distL="114300" distR="114300" simplePos="0" relativeHeight="251658240" behindDoc="0" locked="0" layoutInCell="1" allowOverlap="1" wp14:anchorId="3ACE6C6E" wp14:editId="1C227E79">
                <wp:simplePos x="0" y="0"/>
                <wp:positionH relativeFrom="column">
                  <wp:posOffset>635</wp:posOffset>
                </wp:positionH>
                <wp:positionV relativeFrom="paragraph">
                  <wp:posOffset>73025</wp:posOffset>
                </wp:positionV>
                <wp:extent cx="4860000" cy="0"/>
                <wp:effectExtent l="0" t="0" r="17145" b="12700"/>
                <wp:wrapNone/>
                <wp:docPr id="1789415961"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DCD8150"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p w14:paraId="6762F4AD" w14:textId="77777777" w:rsidR="009E29D4" w:rsidRPr="00F73D99" w:rsidRDefault="009E29D4" w:rsidP="009E29D4">
      <w:pPr>
        <w:pStyle w:val="04-Boilerplate"/>
      </w:pPr>
      <w:r w:rsidRPr="00F73D99">
        <w:rPr>
          <w:rStyle w:val="Fett"/>
        </w:rPr>
        <w:t>Press</w:t>
      </w:r>
      <w:r>
        <w:rPr>
          <w:rStyle w:val="Fett"/>
        </w:rPr>
        <w:t>e</w:t>
      </w:r>
      <w:r w:rsidRPr="00F73D99">
        <w:rPr>
          <w:rStyle w:val="Fett"/>
        </w:rPr>
        <w:t>portal:</w:t>
      </w:r>
      <w:r w:rsidRPr="00F73D99">
        <w:tab/>
        <w:t>www.aumovio.com/press</w:t>
      </w:r>
      <w:r>
        <w:t>e</w:t>
      </w:r>
    </w:p>
    <w:p w14:paraId="5A518655" w14:textId="77777777" w:rsidR="009E29D4" w:rsidRPr="00F73D99" w:rsidRDefault="009E29D4" w:rsidP="009E29D4">
      <w:pPr>
        <w:pStyle w:val="04-Boilerplate"/>
        <w:rPr>
          <w:rStyle w:val="Fett"/>
          <w:b w:val="0"/>
          <w:bCs w:val="0"/>
        </w:rPr>
      </w:pPr>
      <w:r w:rsidRPr="00F73D99">
        <w:rPr>
          <w:rStyle w:val="Fett"/>
        </w:rPr>
        <w:t>Media</w:t>
      </w:r>
      <w:r>
        <w:rPr>
          <w:rStyle w:val="Fett"/>
        </w:rPr>
        <w:t>thek</w:t>
      </w:r>
      <w:r w:rsidRPr="00F73D99">
        <w:rPr>
          <w:rStyle w:val="Fett"/>
        </w:rPr>
        <w:t>:</w:t>
      </w:r>
      <w:r w:rsidRPr="00F73D99">
        <w:tab/>
        <w:t>www.aumovio.com</w:t>
      </w:r>
      <w:r>
        <w:t>/mediathek</w:t>
      </w:r>
    </w:p>
    <w:p w14:paraId="049B63E4" w14:textId="77777777" w:rsidR="009E29D4" w:rsidRPr="00BB4BBB" w:rsidRDefault="009E29D4" w:rsidP="009E29D4">
      <w:pPr>
        <w:pStyle w:val="04-Boilerplate"/>
      </w:pPr>
      <w:r w:rsidRPr="00F73D99">
        <w:rPr>
          <w:rStyle w:val="Fett"/>
        </w:rPr>
        <w:t>LinkedIn:</w:t>
      </w:r>
      <w:r w:rsidRPr="00F73D99">
        <w:tab/>
        <w:t>www.linkedin.com/company/aumovio</w:t>
      </w:r>
    </w:p>
    <w:p w14:paraId="5853E2B7" w14:textId="77777777" w:rsidR="009E29D4" w:rsidRPr="00BB4BBB" w:rsidRDefault="009E29D4" w:rsidP="009E29D4">
      <w:pPr>
        <w:pStyle w:val="11-Text"/>
      </w:pPr>
      <w:r w:rsidRPr="00BB4BBB">
        <w:rPr>
          <w:noProof/>
        </w:rPr>
        <mc:AlternateContent>
          <mc:Choice Requires="wps">
            <w:drawing>
              <wp:anchor distT="0" distB="0" distL="114300" distR="114300" simplePos="0" relativeHeight="251658241" behindDoc="0" locked="0" layoutInCell="1" allowOverlap="1" wp14:anchorId="725A9882" wp14:editId="1899A80B">
                <wp:simplePos x="0" y="0"/>
                <wp:positionH relativeFrom="column">
                  <wp:posOffset>635</wp:posOffset>
                </wp:positionH>
                <wp:positionV relativeFrom="paragraph">
                  <wp:posOffset>73025</wp:posOffset>
                </wp:positionV>
                <wp:extent cx="4860000" cy="0"/>
                <wp:effectExtent l="0" t="0" r="17145" b="12700"/>
                <wp:wrapNone/>
                <wp:docPr id="1319168535"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1B30A8C9"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7A35BCC0" w14:textId="77777777" w:rsidR="004A245F" w:rsidRPr="00A21F60" w:rsidRDefault="00A42424">
      <w:pPr>
        <w:spacing w:after="120" w:line="288" w:lineRule="auto"/>
      </w:pPr>
      <w:r w:rsidRPr="001B42F7">
        <w:rPr>
          <w:sz w:val="14"/>
          <w:szCs w:val="14"/>
        </w:rPr>
        <w:t xml:space="preserve">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w:t>
      </w:r>
      <w:r w:rsidR="001B42F7" w:rsidRPr="001B42F7">
        <w:rPr>
          <w:sz w:val="14"/>
          <w:szCs w:val="14"/>
        </w:rPr>
        <w:t>softwaredefinierte Fahrzeuge.</w:t>
      </w:r>
      <w:r w:rsidRPr="001B42F7">
        <w:rPr>
          <w:sz w:val="14"/>
          <w:szCs w:val="14"/>
        </w:rPr>
        <w:t xml:space="preserve"> Im Geschäftsjahr 2025 erzielte AUMOVIO einen Umsatz von 18,5 Milliarden Euro. Der Hauptsitz des Unternehmens ist in Frankfurt am Main. Weltweit sind rund 82.000 Beschäftigte an über 80 Standorten für das Unternehmen tätig.</w:t>
      </w:r>
    </w:p>
    <w:p w14:paraId="2FA7E842" w14:textId="77777777" w:rsidR="00204926" w:rsidRDefault="00204926" w:rsidP="00A21ECE">
      <w:pPr>
        <w:rPr>
          <w:rFonts w:eastAsia="Calibri" w:cs="Times New Roman"/>
          <w:sz w:val="14"/>
          <w:szCs w:val="14"/>
          <w:lang w:eastAsia="de-DE"/>
        </w:rPr>
      </w:pPr>
    </w:p>
    <w:p w14:paraId="6D257A70" w14:textId="77777777" w:rsidR="004A245F" w:rsidRPr="00A21F60" w:rsidRDefault="00A42424">
      <w:pPr>
        <w:pStyle w:val="04-Boilerplate"/>
      </w:pPr>
      <w:r w:rsidRPr="003A6257">
        <w:lastRenderedPageBreak/>
        <w:t xml:space="preserve">Der AUMOVIO Aftermarket nutzt mehr als 120 Jahre Erfahrung aus der Zusammenarbeit mit Fahrzeugherstellern, um ein breites Portfolio an Ersatzteilen in Originalqualität für den freien Ersatzteilmarkt anzubieten. ATE und VDO, die beiden Marken von AUMOVIO, gestalten diesen aktiv mit: ATE mit umfassender </w:t>
      </w:r>
      <w:r w:rsidR="00916B24" w:rsidRPr="00916B24">
        <w:t>Bremsexpertise</w:t>
      </w:r>
      <w:r w:rsidRPr="003A6257">
        <w:t xml:space="preserve"> und dem Werkstattkonzept ATE </w:t>
      </w:r>
      <w:proofErr w:type="spellStart"/>
      <w:r w:rsidRPr="003A6257">
        <w:t>BremsenCenter</w:t>
      </w:r>
      <w:proofErr w:type="spellEnd"/>
      <w:r w:rsidRPr="003A6257">
        <w:t xml:space="preserve">, VDO mit einem breiten Ersatzteil-Portfolio im Bereich Elektronik und Mechatronik. Das umfangreiche </w:t>
      </w:r>
      <w:r w:rsidR="00916B24" w:rsidRPr="00916B24">
        <w:t>Serviceangebot</w:t>
      </w:r>
      <w:r w:rsidRPr="003A6257">
        <w:t xml:space="preserve"> beider Marken schafft echte Mehrwerte für Händler und Werkstätten. Die AUMOVIO Aftermarket GmbH führt das Geschäft der Continental Aftermarket &amp; Services GmbH seit dem Spin-off von AUMOVIO im September 2025 fort.</w:t>
      </w:r>
    </w:p>
    <w:p w14:paraId="47D46A1F" w14:textId="5B05863F" w:rsidR="00D17A33" w:rsidRPr="00BB4BBB" w:rsidRDefault="00D17A33" w:rsidP="00D17A33">
      <w:pPr>
        <w:pStyle w:val="03-Subhead"/>
      </w:pPr>
      <w:r w:rsidRPr="00BB4BBB">
        <w:t>Bilder und Bildunterschriften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88"/>
        <w:gridCol w:w="4215"/>
      </w:tblGrid>
      <w:tr w:rsidR="00D4163B" w:rsidRPr="00BB4BBB" w14:paraId="6EA6B982" w14:textId="77777777" w:rsidTr="00632352">
        <w:trPr>
          <w:trHeight w:val="1543"/>
        </w:trPr>
        <w:tc>
          <w:tcPr>
            <w:tcW w:w="3488" w:type="dxa"/>
            <w:tcMar>
              <w:left w:w="0" w:type="dxa"/>
              <w:bottom w:w="369" w:type="dxa"/>
            </w:tcMar>
          </w:tcPr>
          <w:p w14:paraId="6D957D2D" w14:textId="03992516" w:rsidR="00D4163B" w:rsidRPr="00BB4BBB" w:rsidRDefault="00155499" w:rsidP="00632352">
            <w:pPr>
              <w:pStyle w:val="07-Images"/>
              <w:rPr>
                <w:noProof w:val="0"/>
              </w:rPr>
            </w:pPr>
            <w:r w:rsidRPr="00155499">
              <w:drawing>
                <wp:inline distT="0" distB="0" distL="0" distR="0" wp14:anchorId="2530780A" wp14:editId="3773F147">
                  <wp:extent cx="1430431" cy="963637"/>
                  <wp:effectExtent l="0" t="0" r="0" b="8255"/>
                  <wp:docPr id="20459105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10536" name=""/>
                          <pic:cNvPicPr/>
                        </pic:nvPicPr>
                        <pic:blipFill>
                          <a:blip r:embed="rId12"/>
                          <a:stretch>
                            <a:fillRect/>
                          </a:stretch>
                        </pic:blipFill>
                        <pic:spPr>
                          <a:xfrm>
                            <a:off x="0" y="0"/>
                            <a:ext cx="1445574" cy="973839"/>
                          </a:xfrm>
                          <a:prstGeom prst="rect">
                            <a:avLst/>
                          </a:prstGeom>
                        </pic:spPr>
                      </pic:pic>
                    </a:graphicData>
                  </a:graphic>
                </wp:inline>
              </w:drawing>
            </w:r>
          </w:p>
          <w:p w14:paraId="0A7D7A26" w14:textId="77777777" w:rsidR="00D4163B" w:rsidRPr="00BB4BBB" w:rsidRDefault="00D4163B" w:rsidP="00632352">
            <w:pPr>
              <w:pStyle w:val="07-Images"/>
              <w:rPr>
                <w:noProof w:val="0"/>
              </w:rPr>
            </w:pPr>
          </w:p>
        </w:tc>
        <w:tc>
          <w:tcPr>
            <w:tcW w:w="4215" w:type="dxa"/>
            <w:tcMar>
              <w:left w:w="284" w:type="dxa"/>
            </w:tcMar>
          </w:tcPr>
          <w:p w14:paraId="0AC3B26A" w14:textId="27CA50C0" w:rsidR="00D4163B" w:rsidRPr="00235D94" w:rsidRDefault="00155499" w:rsidP="00632352">
            <w:pPr>
              <w:pStyle w:val="01-Headline"/>
              <w:rPr>
                <w:b w:val="0"/>
                <w:bCs w:val="0"/>
                <w:noProof w:val="0"/>
                <w:kern w:val="0"/>
                <w:sz w:val="20"/>
                <w:szCs w:val="20"/>
                <w:lang w:bidi="ar-SA"/>
              </w:rPr>
            </w:pPr>
            <w:proofErr w:type="gramStart"/>
            <w:r>
              <w:rPr>
                <w:b w:val="0"/>
                <w:bCs w:val="0"/>
                <w:noProof w:val="0"/>
                <w:kern w:val="0"/>
                <w:sz w:val="20"/>
                <w:szCs w:val="20"/>
                <w:lang w:bidi="ar-SA"/>
              </w:rPr>
              <w:t>VDO Tradition</w:t>
            </w:r>
            <w:proofErr w:type="gramEnd"/>
            <w:r>
              <w:rPr>
                <w:b w:val="0"/>
                <w:bCs w:val="0"/>
                <w:noProof w:val="0"/>
                <w:kern w:val="0"/>
                <w:sz w:val="20"/>
                <w:szCs w:val="20"/>
                <w:lang w:bidi="ar-SA"/>
              </w:rPr>
              <w:t xml:space="preserve"> für die Werkstatt</w:t>
            </w:r>
          </w:p>
          <w:p w14:paraId="10A03F3D" w14:textId="77777777" w:rsidR="00D4163B" w:rsidRPr="00BB4BBB" w:rsidRDefault="00D4163B" w:rsidP="00632352">
            <w:pPr>
              <w:pStyle w:val="11-Text"/>
            </w:pPr>
          </w:p>
        </w:tc>
      </w:tr>
      <w:tr w:rsidR="00D17A33" w:rsidRPr="00BB4BBB" w14:paraId="5EB23447" w14:textId="77777777" w:rsidTr="00700EA3">
        <w:trPr>
          <w:trHeight w:val="1543"/>
        </w:trPr>
        <w:tc>
          <w:tcPr>
            <w:tcW w:w="3488" w:type="dxa"/>
            <w:tcMar>
              <w:left w:w="0" w:type="dxa"/>
              <w:bottom w:w="369" w:type="dxa"/>
            </w:tcMar>
          </w:tcPr>
          <w:p w14:paraId="3AF7F1BE" w14:textId="62D77A17" w:rsidR="00D17A33" w:rsidRPr="00BB4BBB" w:rsidRDefault="002C103B" w:rsidP="00C66549">
            <w:pPr>
              <w:pStyle w:val="07-Images"/>
              <w:rPr>
                <w:noProof w:val="0"/>
              </w:rPr>
            </w:pPr>
            <w:r w:rsidRPr="002C103B">
              <w:rPr>
                <w:noProof w:val="0"/>
              </w:rPr>
              <w:drawing>
                <wp:inline distT="0" distB="0" distL="0" distR="0" wp14:anchorId="7F739DF7" wp14:editId="2A0ABF97">
                  <wp:extent cx="987584" cy="1343465"/>
                  <wp:effectExtent l="0" t="0" r="3175" b="9525"/>
                  <wp:docPr id="21428572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57217" name=""/>
                          <pic:cNvPicPr/>
                        </pic:nvPicPr>
                        <pic:blipFill>
                          <a:blip r:embed="rId13"/>
                          <a:stretch>
                            <a:fillRect/>
                          </a:stretch>
                        </pic:blipFill>
                        <pic:spPr>
                          <a:xfrm>
                            <a:off x="0" y="0"/>
                            <a:ext cx="1002745" cy="1364089"/>
                          </a:xfrm>
                          <a:prstGeom prst="rect">
                            <a:avLst/>
                          </a:prstGeom>
                        </pic:spPr>
                      </pic:pic>
                    </a:graphicData>
                  </a:graphic>
                </wp:inline>
              </w:drawing>
            </w:r>
          </w:p>
          <w:p w14:paraId="4160D0B4" w14:textId="7DAE2F2A" w:rsidR="00D17A33" w:rsidRPr="00BB4BBB" w:rsidRDefault="00D17A33" w:rsidP="00C66549">
            <w:pPr>
              <w:pStyle w:val="07-Images"/>
              <w:rPr>
                <w:noProof w:val="0"/>
              </w:rPr>
            </w:pPr>
          </w:p>
        </w:tc>
        <w:tc>
          <w:tcPr>
            <w:tcW w:w="4215" w:type="dxa"/>
            <w:tcMar>
              <w:left w:w="284" w:type="dxa"/>
            </w:tcMar>
          </w:tcPr>
          <w:p w14:paraId="60F8CCF6" w14:textId="06061D20" w:rsidR="00235D94" w:rsidRPr="00235D94" w:rsidRDefault="00A42424" w:rsidP="00235D94">
            <w:pPr>
              <w:pStyle w:val="01-Headline"/>
              <w:rPr>
                <w:b w:val="0"/>
                <w:bCs w:val="0"/>
                <w:noProof w:val="0"/>
                <w:kern w:val="0"/>
                <w:sz w:val="20"/>
                <w:szCs w:val="20"/>
                <w:lang w:bidi="ar-SA"/>
              </w:rPr>
            </w:pPr>
            <w:r w:rsidRPr="00235D94">
              <w:rPr>
                <w:b w:val="0"/>
                <w:bCs w:val="0"/>
                <w:noProof w:val="0"/>
                <w:kern w:val="0"/>
                <w:sz w:val="20"/>
                <w:szCs w:val="20"/>
                <w:lang w:bidi="ar-SA"/>
              </w:rPr>
              <w:t>ATE</w:t>
            </w:r>
            <w:r w:rsidR="00235D94">
              <w:rPr>
                <w:b w:val="0"/>
                <w:bCs w:val="0"/>
                <w:noProof w:val="0"/>
                <w:kern w:val="0"/>
                <w:sz w:val="20"/>
                <w:szCs w:val="20"/>
                <w:lang w:bidi="ar-SA"/>
              </w:rPr>
              <w:t>:</w:t>
            </w:r>
            <w:r w:rsidRPr="00235D94">
              <w:rPr>
                <w:b w:val="0"/>
                <w:bCs w:val="0"/>
                <w:noProof w:val="0"/>
                <w:kern w:val="0"/>
                <w:sz w:val="20"/>
                <w:szCs w:val="20"/>
                <w:lang w:bidi="ar-SA"/>
              </w:rPr>
              <w:t xml:space="preserve"> </w:t>
            </w:r>
            <w:r w:rsidR="00235D94" w:rsidRPr="00235D94">
              <w:rPr>
                <w:b w:val="0"/>
                <w:bCs w:val="0"/>
                <w:noProof w:val="0"/>
                <w:kern w:val="0"/>
                <w:sz w:val="20"/>
                <w:szCs w:val="20"/>
                <w:lang w:bidi="ar-SA"/>
              </w:rPr>
              <w:t>Mit Erfahrung die Werkstatt der Zukunft gestalten</w:t>
            </w:r>
          </w:p>
          <w:p w14:paraId="3A33578B" w14:textId="43DBE8DD" w:rsidR="00D17A33" w:rsidRPr="00BB4BBB" w:rsidRDefault="00D17A33" w:rsidP="00D46187">
            <w:pPr>
              <w:pStyle w:val="11-Text"/>
            </w:pPr>
          </w:p>
        </w:tc>
      </w:tr>
      <w:tr w:rsidR="00D17A33" w:rsidRPr="00BB4BBB" w14:paraId="2C7990EA" w14:textId="77777777" w:rsidTr="00700EA3">
        <w:trPr>
          <w:trHeight w:val="1543"/>
        </w:trPr>
        <w:tc>
          <w:tcPr>
            <w:tcW w:w="3488" w:type="dxa"/>
            <w:tcMar>
              <w:left w:w="0" w:type="dxa"/>
              <w:bottom w:w="369" w:type="dxa"/>
            </w:tcMar>
          </w:tcPr>
          <w:p w14:paraId="5F6DE898" w14:textId="713C7A07" w:rsidR="008E121B" w:rsidRPr="008E121B" w:rsidRDefault="00DE7EBA" w:rsidP="008E121B">
            <w:pPr>
              <w:pStyle w:val="StandardWeb"/>
              <w:rPr>
                <w:rFonts w:ascii="Times New Roman" w:hAnsi="Times New Roman"/>
              </w:rPr>
            </w:pPr>
            <w:r w:rsidRPr="00DE7EBA">
              <w:rPr>
                <w:rFonts w:ascii="Times New Roman" w:hAnsi="Times New Roman"/>
                <w:noProof/>
              </w:rPr>
              <w:drawing>
                <wp:inline distT="0" distB="0" distL="0" distR="0" wp14:anchorId="3FC1BB56" wp14:editId="423B0956">
                  <wp:extent cx="1104314" cy="1025530"/>
                  <wp:effectExtent l="0" t="0" r="635" b="3175"/>
                  <wp:docPr id="16891054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05438" name=""/>
                          <pic:cNvPicPr/>
                        </pic:nvPicPr>
                        <pic:blipFill>
                          <a:blip r:embed="rId14"/>
                          <a:stretch>
                            <a:fillRect/>
                          </a:stretch>
                        </pic:blipFill>
                        <pic:spPr>
                          <a:xfrm>
                            <a:off x="0" y="0"/>
                            <a:ext cx="1123193" cy="1043062"/>
                          </a:xfrm>
                          <a:prstGeom prst="rect">
                            <a:avLst/>
                          </a:prstGeom>
                        </pic:spPr>
                      </pic:pic>
                    </a:graphicData>
                  </a:graphic>
                </wp:inline>
              </w:drawing>
            </w:r>
          </w:p>
          <w:p w14:paraId="5411D14D" w14:textId="1E545A44" w:rsidR="00D17A33" w:rsidRPr="00BB4BBB" w:rsidRDefault="00D17A33" w:rsidP="00C66549">
            <w:pPr>
              <w:pStyle w:val="07-Images"/>
              <w:rPr>
                <w:noProof w:val="0"/>
              </w:rPr>
            </w:pPr>
          </w:p>
        </w:tc>
        <w:tc>
          <w:tcPr>
            <w:tcW w:w="4215" w:type="dxa"/>
            <w:tcMar>
              <w:left w:w="284" w:type="dxa"/>
            </w:tcMar>
          </w:tcPr>
          <w:p w14:paraId="4A976138" w14:textId="7A1DCB12" w:rsidR="00D17A33" w:rsidRPr="00BB4BBB" w:rsidRDefault="00A42424" w:rsidP="00C31C07">
            <w:pPr>
              <w:pStyle w:val="11-Text"/>
            </w:pPr>
            <w:r>
              <w:t>ATE feiert dieses Jahr 120-jähriges Jubiläum</w:t>
            </w:r>
          </w:p>
        </w:tc>
      </w:tr>
      <w:tr w:rsidR="00D17A33" w:rsidRPr="00BB4BBB" w14:paraId="37A5C214" w14:textId="77777777" w:rsidTr="00700EA3">
        <w:trPr>
          <w:trHeight w:val="1543"/>
        </w:trPr>
        <w:tc>
          <w:tcPr>
            <w:tcW w:w="3488" w:type="dxa"/>
            <w:tcMar>
              <w:left w:w="0" w:type="dxa"/>
            </w:tcMar>
          </w:tcPr>
          <w:p w14:paraId="4EB9263E" w14:textId="785F6EB4" w:rsidR="00D17A33" w:rsidRPr="00BB4BBB" w:rsidRDefault="00F30C09" w:rsidP="00C66549">
            <w:pPr>
              <w:pStyle w:val="07-Images"/>
              <w:rPr>
                <w:noProof w:val="0"/>
              </w:rPr>
            </w:pPr>
            <w:r w:rsidRPr="00F30C09">
              <w:drawing>
                <wp:inline distT="0" distB="0" distL="0" distR="0" wp14:anchorId="0026F4EB" wp14:editId="718E82DB">
                  <wp:extent cx="2091690" cy="1405255"/>
                  <wp:effectExtent l="0" t="0" r="3810" b="4445"/>
                  <wp:docPr id="998087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087304" name=""/>
                          <pic:cNvPicPr/>
                        </pic:nvPicPr>
                        <pic:blipFill>
                          <a:blip r:embed="rId15"/>
                          <a:stretch>
                            <a:fillRect/>
                          </a:stretch>
                        </pic:blipFill>
                        <pic:spPr>
                          <a:xfrm>
                            <a:off x="0" y="0"/>
                            <a:ext cx="2091690" cy="1405255"/>
                          </a:xfrm>
                          <a:prstGeom prst="rect">
                            <a:avLst/>
                          </a:prstGeom>
                        </pic:spPr>
                      </pic:pic>
                    </a:graphicData>
                  </a:graphic>
                </wp:inline>
              </w:drawing>
            </w:r>
          </w:p>
          <w:p w14:paraId="2FFCEC12" w14:textId="2517ADDC" w:rsidR="00D17A33" w:rsidRPr="00BB4BBB" w:rsidRDefault="00D17A33" w:rsidP="00C66549">
            <w:pPr>
              <w:pStyle w:val="07-Images"/>
              <w:rPr>
                <w:noProof w:val="0"/>
              </w:rPr>
            </w:pPr>
          </w:p>
        </w:tc>
        <w:tc>
          <w:tcPr>
            <w:tcW w:w="4215" w:type="dxa"/>
            <w:tcMar>
              <w:left w:w="284" w:type="dxa"/>
            </w:tcMar>
          </w:tcPr>
          <w:p w14:paraId="23113E0C" w14:textId="3DE7841C" w:rsidR="004A245F" w:rsidRPr="00A21F60" w:rsidRDefault="00A42424">
            <w:pPr>
              <w:spacing w:line="300" w:lineRule="atLeast"/>
            </w:pPr>
            <w:r w:rsidRPr="00F30C09">
              <w:rPr>
                <w:rFonts w:asciiTheme="majorHAnsi" w:eastAsia="Calibri" w:hAnsiTheme="majorHAnsi" w:cs="Times New Roman"/>
                <w:sz w:val="20"/>
                <w:szCs w:val="20"/>
                <w:lang w:eastAsia="de-DE"/>
              </w:rPr>
              <w:t xml:space="preserve">ATE prägt </w:t>
            </w:r>
            <w:r w:rsidR="00012EB2" w:rsidRPr="00012EB2">
              <w:rPr>
                <w:sz w:val="20"/>
                <w:szCs w:val="20"/>
              </w:rPr>
              <w:t>Bremstechnologie</w:t>
            </w:r>
            <w:r w:rsidRPr="00F30C09">
              <w:rPr>
                <w:rFonts w:asciiTheme="majorHAnsi" w:eastAsia="Calibri" w:hAnsiTheme="majorHAnsi" w:cs="Times New Roman"/>
                <w:sz w:val="20"/>
                <w:szCs w:val="20"/>
                <w:lang w:eastAsia="de-DE"/>
              </w:rPr>
              <w:t xml:space="preserve"> seit Generationen</w:t>
            </w:r>
          </w:p>
          <w:p w14:paraId="14F93653" w14:textId="5B752A79" w:rsidR="00D17A33" w:rsidRPr="00BB4BBB" w:rsidRDefault="00D17A33" w:rsidP="00C66549">
            <w:pPr>
              <w:pStyle w:val="11-Text"/>
            </w:pPr>
          </w:p>
        </w:tc>
      </w:tr>
    </w:tbl>
    <w:p w14:paraId="4E8F46FD" w14:textId="76BB8FCA" w:rsidR="004A245F" w:rsidRPr="00A21F60" w:rsidRDefault="004A245F" w:rsidP="002C103B">
      <w:pPr>
        <w:pStyle w:val="03-Subhead"/>
        <w:ind w:right="0"/>
      </w:pPr>
    </w:p>
    <w:sectPr w:rsidR="004A245F" w:rsidRPr="00A21F60" w:rsidSect="005D1F24">
      <w:headerReference w:type="default" r:id="rId16"/>
      <w:footerReference w:type="even" r:id="rId17"/>
      <w:footerReference w:type="default" r:id="rId18"/>
      <w:footerReference w:type="first" r:id="rId19"/>
      <w:pgSz w:w="11906" w:h="16838" w:code="9"/>
      <w:pgMar w:top="2835" w:right="851" w:bottom="1134"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C6AFA" w14:textId="77777777" w:rsidR="00CA0D85" w:rsidRPr="00BB4BBB" w:rsidRDefault="00CA0D85" w:rsidP="00253BC9">
      <w:pPr>
        <w:rPr>
          <w:rFonts w:asciiTheme="majorHAnsi" w:hAnsiTheme="majorHAnsi"/>
        </w:rPr>
      </w:pPr>
      <w:r w:rsidRPr="00BB4BBB">
        <w:rPr>
          <w:rFonts w:asciiTheme="majorHAnsi" w:hAnsiTheme="majorHAnsi"/>
        </w:rPr>
        <w:separator/>
      </w:r>
    </w:p>
  </w:endnote>
  <w:endnote w:type="continuationSeparator" w:id="0">
    <w:p w14:paraId="20787343" w14:textId="77777777" w:rsidR="00CA0D85" w:rsidRPr="00BB4BBB" w:rsidRDefault="00CA0D85" w:rsidP="00253BC9">
      <w:pPr>
        <w:rPr>
          <w:rFonts w:asciiTheme="majorHAnsi" w:hAnsiTheme="majorHAnsi"/>
        </w:rPr>
      </w:pPr>
      <w:r w:rsidRPr="00BB4BBB">
        <w:rPr>
          <w:rFonts w:asciiTheme="majorHAnsi" w:hAnsiTheme="majorHAnsi"/>
        </w:rPr>
        <w:continuationSeparator/>
      </w:r>
    </w:p>
  </w:endnote>
  <w:endnote w:type="continuationNotice" w:id="1">
    <w:p w14:paraId="1017BC80" w14:textId="77777777" w:rsidR="00CA0D85" w:rsidRPr="00BB4BBB" w:rsidRDefault="00CA0D85"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0E85C23A-784D-4CF3-8E70-64C9BFAA94CB}"/>
    <w:embedBold r:id="rId2" w:fontKey="{57DEBBE2-A985-411F-A4B5-F88FA27F94FC}"/>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47E4D045-498E-46ED-A741-2EA2ED6AD50E}"/>
  </w:font>
  <w:font w:name="Calibri">
    <w:panose1 w:val="020F0502020204030204"/>
    <w:charset w:val="00"/>
    <w:family w:val="swiss"/>
    <w:pitch w:val="variable"/>
    <w:sig w:usb0="E4002EFF" w:usb1="C200247B" w:usb2="00000009" w:usb3="00000000" w:csb0="000001FF" w:csb1="00000000"/>
    <w:embedRegular r:id="rId4" w:fontKey="{CAF4AFA2-0606-404E-9DDB-104BAF86C602}"/>
    <w:embedBold r:id="rId5" w:fontKey="{82D1927E-2030-4DE6-983D-529F3D34AD68}"/>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6" w:fontKey="{A34FE473-8021-4B0D-9663-EFB35ACD19FC}"/>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340CD" w14:textId="12BEB636" w:rsidR="0022578F" w:rsidRDefault="0022578F">
    <w:pPr>
      <w:pStyle w:val="Fuzeile"/>
    </w:pPr>
    <w:r>
      <mc:AlternateContent>
        <mc:Choice Requires="wps">
          <w:drawing>
            <wp:anchor distT="0" distB="0" distL="0" distR="0" simplePos="0" relativeHeight="251658246" behindDoc="0" locked="0" layoutInCell="1" allowOverlap="1" wp14:anchorId="39610318" wp14:editId="502E10C2">
              <wp:simplePos x="635" y="635"/>
              <wp:positionH relativeFrom="page">
                <wp:align>center</wp:align>
              </wp:positionH>
              <wp:positionV relativeFrom="page">
                <wp:align>bottom</wp:align>
              </wp:positionV>
              <wp:extent cx="361950" cy="314325"/>
              <wp:effectExtent l="0" t="0" r="0" b="0"/>
              <wp:wrapNone/>
              <wp:docPr id="1178615743"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62653F6D" w14:textId="613F3055" w:rsidR="0022578F" w:rsidRPr="0022578F" w:rsidRDefault="0022578F" w:rsidP="0022578F">
                          <w:pPr>
                            <w:rPr>
                              <w:rFonts w:ascii="Aptos" w:eastAsia="Aptos" w:hAnsi="Aptos" w:cs="Aptos"/>
                              <w:noProof/>
                              <w:color w:val="000000"/>
                              <w:sz w:val="16"/>
                              <w:szCs w:val="16"/>
                            </w:rPr>
                          </w:pPr>
                          <w:r w:rsidRPr="0022578F">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9610318"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62653F6D" w14:textId="613F3055" w:rsidR="0022578F" w:rsidRPr="0022578F" w:rsidRDefault="0022578F" w:rsidP="0022578F">
                    <w:pPr>
                      <w:rPr>
                        <w:rFonts w:ascii="Aptos" w:eastAsia="Aptos" w:hAnsi="Aptos" w:cs="Aptos"/>
                        <w:noProof/>
                        <w:color w:val="000000"/>
                        <w:sz w:val="16"/>
                        <w:szCs w:val="16"/>
                      </w:rPr>
                    </w:pPr>
                    <w:r w:rsidRPr="0022578F">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2FCBE" w14:textId="6CE2A4DE" w:rsidR="00BA0B0A" w:rsidRPr="00BB4BBB" w:rsidRDefault="00BA0B0A" w:rsidP="00BA0B0A">
    <w:pPr>
      <w:jc w:val="right"/>
      <w:rPr>
        <w:rFonts w:asciiTheme="majorHAnsi" w:hAnsiTheme="majorHAnsi"/>
      </w:rPr>
    </w:pPr>
  </w:p>
  <w:p w14:paraId="1A36F68B" w14:textId="77777777" w:rsidR="00BA0B0A" w:rsidRPr="00BB4BBB" w:rsidRDefault="00BA0B0A" w:rsidP="00BA0B0A">
    <w:pPr>
      <w:jc w:val="right"/>
      <w:rPr>
        <w:rFonts w:asciiTheme="majorHAnsi" w:hAnsiTheme="majorHAnsi"/>
      </w:rPr>
    </w:pPr>
  </w:p>
  <w:p w14:paraId="499CED17" w14:textId="6332E952" w:rsidR="00BA0B0A" w:rsidRPr="00BB4BBB" w:rsidRDefault="00244F27" w:rsidP="00BA0B0A">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4B7504BA" wp14:editId="0012220D">
              <wp:simplePos x="0" y="0"/>
              <wp:positionH relativeFrom="margin">
                <wp:align>left</wp:align>
              </wp:positionH>
              <wp:positionV relativeFrom="paragraph">
                <wp:posOffset>23495</wp:posOffset>
              </wp:positionV>
              <wp:extent cx="4984750" cy="370205"/>
              <wp:effectExtent l="0" t="0" r="6350" b="10795"/>
              <wp:wrapNone/>
              <wp:docPr id="689998689" name="Contact"/>
              <wp:cNvGraphicFramePr/>
              <a:graphic xmlns:a="http://schemas.openxmlformats.org/drawingml/2006/main">
                <a:graphicData uri="http://schemas.microsoft.com/office/word/2010/wordprocessingShape">
                  <wps:wsp>
                    <wps:cNvSpPr txBox="1"/>
                    <wps:spPr>
                      <a:xfrm>
                        <a:off x="0" y="0"/>
                        <a:ext cx="4984750" cy="370205"/>
                      </a:xfrm>
                      <a:prstGeom prst="rect">
                        <a:avLst/>
                      </a:prstGeom>
                      <a:noFill/>
                      <a:ln w="6350">
                        <a:noFill/>
                      </a:ln>
                    </wps:spPr>
                    <wps:txbx>
                      <w:txbxContent>
                        <w:p w14:paraId="3DA1D453" w14:textId="29170C7A" w:rsidR="00244F27" w:rsidRDefault="00BA0B0A" w:rsidP="00695C40">
                          <w:pPr>
                            <w:pStyle w:val="09-Contact-Line"/>
                          </w:pPr>
                          <w:r w:rsidRPr="004D5EC1">
                            <w:rPr>
                              <w:rStyle w:val="Fett"/>
                              <w:rFonts w:asciiTheme="majorHAnsi" w:hAnsiTheme="majorHAnsi"/>
                              <w:b w:val="0"/>
                              <w:bCs w:val="0"/>
                            </w:rPr>
                            <w:t>Ihr Kontakt:</w:t>
                          </w:r>
                          <w:r w:rsidR="004D5EC1">
                            <w:rPr>
                              <w:rStyle w:val="Fett"/>
                              <w:rFonts w:asciiTheme="majorHAnsi" w:hAnsiTheme="majorHAnsi"/>
                              <w:b w:val="0"/>
                              <w:bCs w:val="0"/>
                            </w:rPr>
                            <w:t xml:space="preserve"> </w:t>
                          </w:r>
                          <w:r w:rsidR="00244F27">
                            <w:rPr>
                              <w:rFonts w:asciiTheme="majorHAnsi" w:hAnsiTheme="majorHAnsi"/>
                            </w:rPr>
                            <w:t>Ilona Tzudnowski</w:t>
                          </w:r>
                          <w:r w:rsidR="004D5EC1">
                            <w:rPr>
                              <w:rFonts w:asciiTheme="majorHAnsi" w:hAnsiTheme="majorHAnsi"/>
                            </w:rPr>
                            <w:t xml:space="preserve"> </w:t>
                          </w:r>
                          <w:r w:rsidR="00244F27">
                            <w:t>Telefon: +49 69 7603-2093</w:t>
                          </w:r>
                        </w:p>
                        <w:p w14:paraId="2E98055F" w14:textId="01CA0155" w:rsidR="00244F27" w:rsidRPr="00BB4BBB" w:rsidRDefault="00244F27" w:rsidP="00244F27">
                          <w:pPr>
                            <w:pStyle w:val="09-Contact-Line"/>
                            <w:rPr>
                              <w:rFonts w:asciiTheme="majorHAnsi" w:hAnsiTheme="majorHAnsi"/>
                            </w:rPr>
                          </w:pPr>
                        </w:p>
                        <w:p w14:paraId="2B51B18B" w14:textId="77777777" w:rsidR="00BA0B0A" w:rsidRPr="00BB4BBB" w:rsidRDefault="00BA0B0A" w:rsidP="00BA0B0A">
                          <w:pPr>
                            <w:pStyle w:val="09-Contact-Line"/>
                            <w:rPr>
                              <w:rFonts w:asciiTheme="majorHAnsi" w:hAnsiTheme="majorHAnsi"/>
                            </w:rPr>
                          </w:pPr>
                        </w:p>
                        <w:p w14:paraId="7814ECF2" w14:textId="77777777" w:rsidR="00BA0B0A" w:rsidRPr="00BB4BBB" w:rsidRDefault="00BA0B0A" w:rsidP="00BA0B0A">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7504BA" id="_x0000_t202" coordsize="21600,21600" o:spt="202" path="m,l,21600r21600,l21600,xe">
              <v:stroke joinstyle="miter"/>
              <v:path gradientshapeok="t" o:connecttype="rect"/>
            </v:shapetype>
            <v:shape id="Contact" o:spid="_x0000_s1029" type="#_x0000_t202" style="position:absolute;left:0;text-align:left;margin-left:0;margin-top:1.85pt;width:392.5pt;height:29.1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" filled="f" stroked="f" strokeweight=".5pt">
              <v:textbox inset="0,0,0,0">
                <w:txbxContent>
                  <w:p w14:paraId="3DA1D453" w14:textId="29170C7A" w:rsidR="00244F27" w:rsidRDefault="00BA0B0A" w:rsidP="00695C40">
                    <w:pPr>
                      <w:pStyle w:val="09-Contact-Line"/>
                    </w:pPr>
                    <w:r w:rsidRPr="004D5EC1">
                      <w:rPr>
                        <w:rStyle w:val="Fett"/>
                        <w:rFonts w:asciiTheme="majorHAnsi" w:hAnsiTheme="majorHAnsi"/>
                        <w:b w:val="0"/>
                        <w:bCs w:val="0"/>
                      </w:rPr>
                      <w:t>Ihr Kontakt:</w:t>
                    </w:r>
                    <w:r w:rsidR="004D5EC1">
                      <w:rPr>
                        <w:rStyle w:val="Fett"/>
                        <w:rFonts w:asciiTheme="majorHAnsi" w:hAnsiTheme="majorHAnsi"/>
                        <w:b w:val="0"/>
                        <w:bCs w:val="0"/>
                      </w:rPr>
                      <w:t xml:space="preserve"> </w:t>
                    </w:r>
                    <w:r w:rsidR="00244F27">
                      <w:rPr>
                        <w:rFonts w:asciiTheme="majorHAnsi" w:hAnsiTheme="majorHAnsi"/>
                      </w:rPr>
                      <w:t>Ilona Tzudnowski</w:t>
                    </w:r>
                    <w:r w:rsidR="004D5EC1">
                      <w:rPr>
                        <w:rFonts w:asciiTheme="majorHAnsi" w:hAnsiTheme="majorHAnsi"/>
                      </w:rPr>
                      <w:t xml:space="preserve"> </w:t>
                    </w:r>
                    <w:r w:rsidR="00244F27">
                      <w:t>Telefon: +49 69 7603-2093</w:t>
                    </w:r>
                  </w:p>
                  <w:p w14:paraId="2E98055F" w14:textId="01CA0155" w:rsidR="00244F27" w:rsidRPr="00BB4BBB" w:rsidRDefault="00244F27" w:rsidP="00244F27">
                    <w:pPr>
                      <w:pStyle w:val="09-Contact-Line"/>
                      <w:rPr>
                        <w:rFonts w:asciiTheme="majorHAnsi" w:hAnsiTheme="majorHAnsi"/>
                      </w:rPr>
                    </w:pPr>
                  </w:p>
                  <w:p w14:paraId="2B51B18B" w14:textId="77777777" w:rsidR="00BA0B0A" w:rsidRPr="00BB4BBB" w:rsidRDefault="00BA0B0A" w:rsidP="00BA0B0A">
                    <w:pPr>
                      <w:pStyle w:val="09-Contact-Line"/>
                      <w:rPr>
                        <w:rFonts w:asciiTheme="majorHAnsi" w:hAnsiTheme="majorHAnsi"/>
                      </w:rPr>
                    </w:pPr>
                  </w:p>
                  <w:p w14:paraId="7814ECF2" w14:textId="77777777" w:rsidR="00BA0B0A" w:rsidRPr="00BB4BBB" w:rsidRDefault="00BA0B0A" w:rsidP="00BA0B0A">
                    <w:pPr>
                      <w:pStyle w:val="09-Contact-Line"/>
                    </w:pPr>
                  </w:p>
                </w:txbxContent>
              </v:textbox>
              <w10:wrap anchorx="margin"/>
            </v:shape>
          </w:pict>
        </mc:Fallback>
      </mc:AlternateContent>
    </w:r>
  </w:p>
  <w:p w14:paraId="244066D8" w14:textId="77777777" w:rsidR="00BA0B0A" w:rsidRPr="00BB4BBB" w:rsidRDefault="00BA0B0A" w:rsidP="00BA0B0A">
    <w:pPr>
      <w:jc w:val="right"/>
      <w:rPr>
        <w:rFonts w:asciiTheme="majorHAnsi" w:hAnsiTheme="majorHAnsi"/>
      </w:rPr>
    </w:pPr>
  </w:p>
  <w:p w14:paraId="55B63DFD" w14:textId="4E31AFD2" w:rsidR="00BA0B0A" w:rsidRPr="00BB4BBB" w:rsidRDefault="00BA0B0A" w:rsidP="00BA0B0A">
    <w:pPr>
      <w:jc w:val="right"/>
      <w:rPr>
        <w:rFonts w:asciiTheme="majorHAnsi" w:hAnsiTheme="majorHAnsi"/>
      </w:rPr>
    </w:pPr>
    <w:r w:rsidRPr="00BB4BBB">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22B08CA3" wp14:editId="6A101C3C">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F1C4BF"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4</w:t>
    </w:r>
    <w:r w:rsidRPr="00BB4BBB">
      <w:rPr>
        <w:rFonts w:asciiTheme="majorHAnsi" w:hAnsiTheme="majorHAnsi"/>
      </w:rPr>
      <w:fldChar w:fldCharType="end"/>
    </w:r>
  </w:p>
  <w:p w14:paraId="43576827" w14:textId="77777777" w:rsidR="00BA0B0A" w:rsidRDefault="00BA0B0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4AC7" w14:textId="0489B10D" w:rsidR="0022578F" w:rsidRDefault="0022578F">
    <w:pPr>
      <w:pStyle w:val="Fuzeile"/>
    </w:pPr>
    <w:r>
      <mc:AlternateContent>
        <mc:Choice Requires="wps">
          <w:drawing>
            <wp:anchor distT="0" distB="0" distL="0" distR="0" simplePos="0" relativeHeight="251658245" behindDoc="0" locked="0" layoutInCell="1" allowOverlap="1" wp14:anchorId="3159FA65" wp14:editId="023EA63E">
              <wp:simplePos x="635" y="635"/>
              <wp:positionH relativeFrom="page">
                <wp:align>center</wp:align>
              </wp:positionH>
              <wp:positionV relativeFrom="page">
                <wp:align>bottom</wp:align>
              </wp:positionV>
              <wp:extent cx="361950" cy="314325"/>
              <wp:effectExtent l="0" t="0" r="0" b="0"/>
              <wp:wrapNone/>
              <wp:docPr id="16293897"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695E710" w14:textId="5FCE23C2" w:rsidR="0022578F" w:rsidRPr="0022578F" w:rsidRDefault="0022578F" w:rsidP="0022578F">
                          <w:pPr>
                            <w:rPr>
                              <w:rFonts w:ascii="Aptos" w:eastAsia="Aptos" w:hAnsi="Aptos" w:cs="Aptos"/>
                              <w:noProof/>
                              <w:color w:val="000000"/>
                              <w:sz w:val="16"/>
                              <w:szCs w:val="16"/>
                            </w:rPr>
                          </w:pPr>
                          <w:r w:rsidRPr="0022578F">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59FA65"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2695E710" w14:textId="5FCE23C2" w:rsidR="0022578F" w:rsidRPr="0022578F" w:rsidRDefault="0022578F" w:rsidP="0022578F">
                    <w:pPr>
                      <w:rPr>
                        <w:rFonts w:ascii="Aptos" w:eastAsia="Aptos" w:hAnsi="Aptos" w:cs="Aptos"/>
                        <w:noProof/>
                        <w:color w:val="000000"/>
                        <w:sz w:val="16"/>
                        <w:szCs w:val="16"/>
                      </w:rPr>
                    </w:pPr>
                    <w:r w:rsidRPr="0022578F">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43E3D" w14:textId="77777777" w:rsidR="00CA0D85" w:rsidRPr="00BB4BBB" w:rsidRDefault="00CA0D85" w:rsidP="00253BC9">
      <w:pPr>
        <w:rPr>
          <w:rFonts w:asciiTheme="majorHAnsi" w:hAnsiTheme="majorHAnsi"/>
        </w:rPr>
      </w:pPr>
      <w:r w:rsidRPr="00BB4BBB">
        <w:rPr>
          <w:rFonts w:asciiTheme="majorHAnsi" w:hAnsiTheme="majorHAnsi"/>
        </w:rPr>
        <w:separator/>
      </w:r>
    </w:p>
  </w:footnote>
  <w:footnote w:type="continuationSeparator" w:id="0">
    <w:p w14:paraId="0D8F7806" w14:textId="77777777" w:rsidR="00CA0D85" w:rsidRPr="00BB4BBB" w:rsidRDefault="00CA0D85" w:rsidP="00253BC9">
      <w:pPr>
        <w:rPr>
          <w:rFonts w:asciiTheme="majorHAnsi" w:hAnsiTheme="majorHAnsi"/>
        </w:rPr>
      </w:pPr>
      <w:r w:rsidRPr="00BB4BBB">
        <w:rPr>
          <w:rFonts w:asciiTheme="majorHAnsi" w:hAnsiTheme="majorHAnsi"/>
        </w:rPr>
        <w:continuationSeparator/>
      </w:r>
    </w:p>
  </w:footnote>
  <w:footnote w:type="continuationNotice" w:id="1">
    <w:p w14:paraId="0D6E672E" w14:textId="77777777" w:rsidR="00CA0D85" w:rsidRPr="00BB4BBB" w:rsidRDefault="00CA0D85"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662C0CA0" w:rsidR="005D1F24" w:rsidRPr="00BB4BBB" w:rsidRDefault="00CF5485" w:rsidP="00253BC9">
    <w:pPr>
      <w:rPr>
        <w:rFonts w:asciiTheme="majorHAnsi" w:hAnsiTheme="majorHAnsi"/>
      </w:rPr>
    </w:pPr>
    <w:r w:rsidRPr="0049729B">
      <w:rPr>
        <w:rFonts w:asciiTheme="majorHAnsi" w:hAnsiTheme="majorHAnsi"/>
        <w:noProof/>
      </w:rPr>
      <w:drawing>
        <wp:anchor distT="0" distB="0" distL="114300" distR="114300" simplePos="0" relativeHeight="251658244" behindDoc="0" locked="0" layoutInCell="1" allowOverlap="1" wp14:anchorId="6F081BB7" wp14:editId="5A16CB5E">
          <wp:simplePos x="0" y="0"/>
          <wp:positionH relativeFrom="margin">
            <wp:align>right</wp:align>
          </wp:positionH>
          <wp:positionV relativeFrom="paragraph">
            <wp:posOffset>6985</wp:posOffset>
          </wp:positionV>
          <wp:extent cx="1676400" cy="357011"/>
          <wp:effectExtent l="0" t="0" r="0" b="5080"/>
          <wp:wrapSquare wrapText="bothSides"/>
          <wp:docPr id="17770675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a:blip r:embed="rId1"/>
                  <a:stretch>
                    <a:fillRect/>
                  </a:stretch>
                </pic:blipFill>
                <pic:spPr>
                  <a:xfrm>
                    <a:off x="0" y="0"/>
                    <a:ext cx="1676400" cy="357011"/>
                  </a:xfrm>
                  <a:prstGeom prst="rect">
                    <a:avLst/>
                  </a:prstGeom>
                </pic:spPr>
              </pic:pic>
            </a:graphicData>
          </a:graphic>
        </wp:anchor>
      </w:drawing>
    </w:r>
    <w:r w:rsidR="005D1F24"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493464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493464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3"/>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2ED2C06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8A6C4E"/>
    <w:multiLevelType w:val="multilevel"/>
    <w:tmpl w:val="8A22C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564C66CF"/>
    <w:multiLevelType w:val="multilevel"/>
    <w:tmpl w:val="A10CF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C91574E"/>
    <w:multiLevelType w:val="multilevel"/>
    <w:tmpl w:val="021C5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7ED03714"/>
    <w:multiLevelType w:val="hybridMultilevel"/>
    <w:tmpl w:val="92BE0400"/>
    <w:lvl w:ilvl="0" w:tplc="E89C499A">
      <w:start w:val="1"/>
      <w:numFmt w:val="bullet"/>
      <w:lvlText w:val="•"/>
      <w:lvlJc w:val="left"/>
      <w:pPr>
        <w:ind w:left="360" w:hanging="360"/>
      </w:pPr>
    </w:lvl>
    <w:lvl w:ilvl="1" w:tplc="0A34EEBA">
      <w:numFmt w:val="decimal"/>
      <w:lvlText w:val=""/>
      <w:lvlJc w:val="left"/>
      <w:pPr>
        <w:ind w:left="0" w:firstLine="0"/>
      </w:pPr>
    </w:lvl>
    <w:lvl w:ilvl="2" w:tplc="E5A0A778">
      <w:numFmt w:val="decimal"/>
      <w:lvlText w:val=""/>
      <w:lvlJc w:val="left"/>
      <w:pPr>
        <w:ind w:left="0" w:firstLine="0"/>
      </w:pPr>
    </w:lvl>
    <w:lvl w:ilvl="3" w:tplc="36ACE0CA">
      <w:numFmt w:val="decimal"/>
      <w:lvlText w:val=""/>
      <w:lvlJc w:val="left"/>
      <w:pPr>
        <w:ind w:left="0" w:firstLine="0"/>
      </w:pPr>
    </w:lvl>
    <w:lvl w:ilvl="4" w:tplc="27DA572A">
      <w:numFmt w:val="decimal"/>
      <w:lvlText w:val=""/>
      <w:lvlJc w:val="left"/>
      <w:pPr>
        <w:ind w:left="0" w:firstLine="0"/>
      </w:pPr>
    </w:lvl>
    <w:lvl w:ilvl="5" w:tplc="81FC05B8">
      <w:numFmt w:val="decimal"/>
      <w:lvlText w:val=""/>
      <w:lvlJc w:val="left"/>
      <w:pPr>
        <w:ind w:left="0" w:firstLine="0"/>
      </w:pPr>
    </w:lvl>
    <w:lvl w:ilvl="6" w:tplc="E16EC5F8">
      <w:numFmt w:val="decimal"/>
      <w:lvlText w:val=""/>
      <w:lvlJc w:val="left"/>
      <w:pPr>
        <w:ind w:left="0" w:firstLine="0"/>
      </w:pPr>
    </w:lvl>
    <w:lvl w:ilvl="7" w:tplc="71BEFC7C">
      <w:numFmt w:val="decimal"/>
      <w:lvlText w:val=""/>
      <w:lvlJc w:val="left"/>
      <w:pPr>
        <w:ind w:left="0" w:firstLine="0"/>
      </w:pPr>
    </w:lvl>
    <w:lvl w:ilvl="8" w:tplc="E7FC5634">
      <w:numFmt w:val="decimal"/>
      <w:lvlText w:val=""/>
      <w:lvlJc w:val="left"/>
      <w:pPr>
        <w:ind w:left="0" w:firstLine="0"/>
      </w:p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6"/>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1092437450">
    <w:abstractNumId w:val="7"/>
  </w:num>
  <w:num w:numId="11" w16cid:durableId="1182162931">
    <w:abstractNumId w:val="5"/>
  </w:num>
  <w:num w:numId="12" w16cid:durableId="352733603">
    <w:abstractNumId w:val="4"/>
  </w:num>
  <w:num w:numId="13" w16cid:durableId="16059655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6D99"/>
    <w:rsid w:val="00010662"/>
    <w:rsid w:val="00010A2B"/>
    <w:rsid w:val="00010B3B"/>
    <w:rsid w:val="00012EB2"/>
    <w:rsid w:val="000143AE"/>
    <w:rsid w:val="000167A1"/>
    <w:rsid w:val="00016F0E"/>
    <w:rsid w:val="00017635"/>
    <w:rsid w:val="00017AEA"/>
    <w:rsid w:val="000219AF"/>
    <w:rsid w:val="00022949"/>
    <w:rsid w:val="00025653"/>
    <w:rsid w:val="000313EE"/>
    <w:rsid w:val="0004287E"/>
    <w:rsid w:val="00044C08"/>
    <w:rsid w:val="00045F67"/>
    <w:rsid w:val="00047F1C"/>
    <w:rsid w:val="000511E4"/>
    <w:rsid w:val="0006310A"/>
    <w:rsid w:val="00070101"/>
    <w:rsid w:val="000772D3"/>
    <w:rsid w:val="0008386E"/>
    <w:rsid w:val="00095547"/>
    <w:rsid w:val="0009780C"/>
    <w:rsid w:val="000A39E1"/>
    <w:rsid w:val="000A646F"/>
    <w:rsid w:val="000B4106"/>
    <w:rsid w:val="000C0C39"/>
    <w:rsid w:val="000D166A"/>
    <w:rsid w:val="000D72FB"/>
    <w:rsid w:val="000E5FCA"/>
    <w:rsid w:val="000E6CD0"/>
    <w:rsid w:val="000F7E19"/>
    <w:rsid w:val="00100D64"/>
    <w:rsid w:val="00106E85"/>
    <w:rsid w:val="001108B3"/>
    <w:rsid w:val="00114F5D"/>
    <w:rsid w:val="001273AE"/>
    <w:rsid w:val="00130DED"/>
    <w:rsid w:val="001331E3"/>
    <w:rsid w:val="00135205"/>
    <w:rsid w:val="00140ADD"/>
    <w:rsid w:val="00141F1D"/>
    <w:rsid w:val="001431E3"/>
    <w:rsid w:val="00143FEE"/>
    <w:rsid w:val="0015035F"/>
    <w:rsid w:val="00152BA1"/>
    <w:rsid w:val="00155499"/>
    <w:rsid w:val="00163066"/>
    <w:rsid w:val="00170C7E"/>
    <w:rsid w:val="00175A9D"/>
    <w:rsid w:val="001808A0"/>
    <w:rsid w:val="00186BAA"/>
    <w:rsid w:val="00192100"/>
    <w:rsid w:val="0019701F"/>
    <w:rsid w:val="001A4F38"/>
    <w:rsid w:val="001B28B1"/>
    <w:rsid w:val="001B42F7"/>
    <w:rsid w:val="001B5139"/>
    <w:rsid w:val="001C2E8D"/>
    <w:rsid w:val="001C4AA1"/>
    <w:rsid w:val="001C6C6E"/>
    <w:rsid w:val="001C7ABF"/>
    <w:rsid w:val="001D01BE"/>
    <w:rsid w:val="001D0BAF"/>
    <w:rsid w:val="001D7C3B"/>
    <w:rsid w:val="001E41B0"/>
    <w:rsid w:val="001F058D"/>
    <w:rsid w:val="001F7D85"/>
    <w:rsid w:val="002007C4"/>
    <w:rsid w:val="00204926"/>
    <w:rsid w:val="002064CA"/>
    <w:rsid w:val="00207863"/>
    <w:rsid w:val="00213B9A"/>
    <w:rsid w:val="00215D5E"/>
    <w:rsid w:val="002168E4"/>
    <w:rsid w:val="0021703B"/>
    <w:rsid w:val="00222AA8"/>
    <w:rsid w:val="002243E5"/>
    <w:rsid w:val="0022578F"/>
    <w:rsid w:val="002268A2"/>
    <w:rsid w:val="00234814"/>
    <w:rsid w:val="002351EA"/>
    <w:rsid w:val="00235D94"/>
    <w:rsid w:val="00236446"/>
    <w:rsid w:val="002418E5"/>
    <w:rsid w:val="00241DFF"/>
    <w:rsid w:val="00242E17"/>
    <w:rsid w:val="00244F27"/>
    <w:rsid w:val="00245363"/>
    <w:rsid w:val="0025357A"/>
    <w:rsid w:val="00253BC9"/>
    <w:rsid w:val="00255A33"/>
    <w:rsid w:val="00256B14"/>
    <w:rsid w:val="0027219D"/>
    <w:rsid w:val="002722D3"/>
    <w:rsid w:val="002806CB"/>
    <w:rsid w:val="00280E32"/>
    <w:rsid w:val="002831C6"/>
    <w:rsid w:val="002844A9"/>
    <w:rsid w:val="0029179B"/>
    <w:rsid w:val="00292C69"/>
    <w:rsid w:val="00295D87"/>
    <w:rsid w:val="0029667F"/>
    <w:rsid w:val="002A1546"/>
    <w:rsid w:val="002A4AB7"/>
    <w:rsid w:val="002A74D8"/>
    <w:rsid w:val="002B1E79"/>
    <w:rsid w:val="002B6E5D"/>
    <w:rsid w:val="002B7165"/>
    <w:rsid w:val="002B7F67"/>
    <w:rsid w:val="002C0612"/>
    <w:rsid w:val="002C103B"/>
    <w:rsid w:val="002C1615"/>
    <w:rsid w:val="002C6D5C"/>
    <w:rsid w:val="002D2384"/>
    <w:rsid w:val="002D2A89"/>
    <w:rsid w:val="002D2D38"/>
    <w:rsid w:val="002D3B49"/>
    <w:rsid w:val="002D725F"/>
    <w:rsid w:val="002F37ED"/>
    <w:rsid w:val="00301FEC"/>
    <w:rsid w:val="00305470"/>
    <w:rsid w:val="00306A56"/>
    <w:rsid w:val="00307FC9"/>
    <w:rsid w:val="00310ED6"/>
    <w:rsid w:val="00315CE5"/>
    <w:rsid w:val="00316FB3"/>
    <w:rsid w:val="0031750E"/>
    <w:rsid w:val="003261EF"/>
    <w:rsid w:val="003275E2"/>
    <w:rsid w:val="00331853"/>
    <w:rsid w:val="003319B5"/>
    <w:rsid w:val="00340E7A"/>
    <w:rsid w:val="00346752"/>
    <w:rsid w:val="003511E1"/>
    <w:rsid w:val="003528D8"/>
    <w:rsid w:val="00360479"/>
    <w:rsid w:val="00362486"/>
    <w:rsid w:val="00366E39"/>
    <w:rsid w:val="00367CB8"/>
    <w:rsid w:val="00370486"/>
    <w:rsid w:val="00383686"/>
    <w:rsid w:val="00391614"/>
    <w:rsid w:val="00391E7A"/>
    <w:rsid w:val="00394B64"/>
    <w:rsid w:val="003A0C3A"/>
    <w:rsid w:val="003A6257"/>
    <w:rsid w:val="003A62CF"/>
    <w:rsid w:val="003B02BB"/>
    <w:rsid w:val="003C32EC"/>
    <w:rsid w:val="003D37D0"/>
    <w:rsid w:val="003E1656"/>
    <w:rsid w:val="003E3FF7"/>
    <w:rsid w:val="003E73C7"/>
    <w:rsid w:val="003F4E90"/>
    <w:rsid w:val="003F55AD"/>
    <w:rsid w:val="003F60E7"/>
    <w:rsid w:val="00415C5E"/>
    <w:rsid w:val="004230C7"/>
    <w:rsid w:val="004242E3"/>
    <w:rsid w:val="0043614D"/>
    <w:rsid w:val="00443D61"/>
    <w:rsid w:val="00446BE8"/>
    <w:rsid w:val="00464524"/>
    <w:rsid w:val="004701B6"/>
    <w:rsid w:val="004703F7"/>
    <w:rsid w:val="00475B0E"/>
    <w:rsid w:val="00475D3E"/>
    <w:rsid w:val="0047617B"/>
    <w:rsid w:val="00476924"/>
    <w:rsid w:val="00477149"/>
    <w:rsid w:val="004818A7"/>
    <w:rsid w:val="0049432B"/>
    <w:rsid w:val="00495D7F"/>
    <w:rsid w:val="004A0E55"/>
    <w:rsid w:val="004A1842"/>
    <w:rsid w:val="004A2456"/>
    <w:rsid w:val="004A245F"/>
    <w:rsid w:val="004A76F9"/>
    <w:rsid w:val="004B40F7"/>
    <w:rsid w:val="004B6D28"/>
    <w:rsid w:val="004C5DEA"/>
    <w:rsid w:val="004C6C5D"/>
    <w:rsid w:val="004C7897"/>
    <w:rsid w:val="004C7AFE"/>
    <w:rsid w:val="004D41F1"/>
    <w:rsid w:val="004D5EC1"/>
    <w:rsid w:val="004D7555"/>
    <w:rsid w:val="004D76B1"/>
    <w:rsid w:val="004E0D95"/>
    <w:rsid w:val="004E2DDD"/>
    <w:rsid w:val="004F5C88"/>
    <w:rsid w:val="004F6ADC"/>
    <w:rsid w:val="005027B5"/>
    <w:rsid w:val="00503FAC"/>
    <w:rsid w:val="00511929"/>
    <w:rsid w:val="00514C68"/>
    <w:rsid w:val="005355F0"/>
    <w:rsid w:val="00543679"/>
    <w:rsid w:val="00544748"/>
    <w:rsid w:val="00556147"/>
    <w:rsid w:val="00560AF4"/>
    <w:rsid w:val="005615BA"/>
    <w:rsid w:val="00562D72"/>
    <w:rsid w:val="00567E74"/>
    <w:rsid w:val="00575716"/>
    <w:rsid w:val="0058394E"/>
    <w:rsid w:val="00583A4D"/>
    <w:rsid w:val="00583A84"/>
    <w:rsid w:val="0058777E"/>
    <w:rsid w:val="00587D8D"/>
    <w:rsid w:val="00595F2E"/>
    <w:rsid w:val="005A1DE7"/>
    <w:rsid w:val="005A2933"/>
    <w:rsid w:val="005A5D8F"/>
    <w:rsid w:val="005B0FF6"/>
    <w:rsid w:val="005C2180"/>
    <w:rsid w:val="005D1F24"/>
    <w:rsid w:val="005D73F1"/>
    <w:rsid w:val="005E7F23"/>
    <w:rsid w:val="005F042A"/>
    <w:rsid w:val="005F0F86"/>
    <w:rsid w:val="005F10CC"/>
    <w:rsid w:val="005F6E6E"/>
    <w:rsid w:val="006001F3"/>
    <w:rsid w:val="006033B1"/>
    <w:rsid w:val="006050BF"/>
    <w:rsid w:val="006161A8"/>
    <w:rsid w:val="00632565"/>
    <w:rsid w:val="00633747"/>
    <w:rsid w:val="006464D2"/>
    <w:rsid w:val="006469AC"/>
    <w:rsid w:val="0065527C"/>
    <w:rsid w:val="00662ADC"/>
    <w:rsid w:val="00663FA9"/>
    <w:rsid w:val="00671FE0"/>
    <w:rsid w:val="00680D12"/>
    <w:rsid w:val="006814D7"/>
    <w:rsid w:val="00684270"/>
    <w:rsid w:val="0069072F"/>
    <w:rsid w:val="006939B7"/>
    <w:rsid w:val="00695C40"/>
    <w:rsid w:val="006A2071"/>
    <w:rsid w:val="006B45C5"/>
    <w:rsid w:val="006B4E39"/>
    <w:rsid w:val="006B5ED1"/>
    <w:rsid w:val="006B71CE"/>
    <w:rsid w:val="006C00E9"/>
    <w:rsid w:val="006D05EA"/>
    <w:rsid w:val="006E0746"/>
    <w:rsid w:val="006E4CD7"/>
    <w:rsid w:val="0070014A"/>
    <w:rsid w:val="00700EA3"/>
    <w:rsid w:val="00706674"/>
    <w:rsid w:val="00710E71"/>
    <w:rsid w:val="00715537"/>
    <w:rsid w:val="0071626D"/>
    <w:rsid w:val="00723235"/>
    <w:rsid w:val="0072632A"/>
    <w:rsid w:val="0072657C"/>
    <w:rsid w:val="00726D5F"/>
    <w:rsid w:val="00736F32"/>
    <w:rsid w:val="00737FD1"/>
    <w:rsid w:val="007400EC"/>
    <w:rsid w:val="007401B4"/>
    <w:rsid w:val="00741021"/>
    <w:rsid w:val="00743479"/>
    <w:rsid w:val="00743C34"/>
    <w:rsid w:val="007442D3"/>
    <w:rsid w:val="00745F58"/>
    <w:rsid w:val="00750396"/>
    <w:rsid w:val="00752F2D"/>
    <w:rsid w:val="007538B6"/>
    <w:rsid w:val="00773ACD"/>
    <w:rsid w:val="0077466D"/>
    <w:rsid w:val="0077496E"/>
    <w:rsid w:val="0078561B"/>
    <w:rsid w:val="00793F12"/>
    <w:rsid w:val="00796303"/>
    <w:rsid w:val="00796CCB"/>
    <w:rsid w:val="007A7368"/>
    <w:rsid w:val="007B5E78"/>
    <w:rsid w:val="007B6501"/>
    <w:rsid w:val="007C3044"/>
    <w:rsid w:val="007D1510"/>
    <w:rsid w:val="00805B39"/>
    <w:rsid w:val="00812A5A"/>
    <w:rsid w:val="00813E6E"/>
    <w:rsid w:val="00814C00"/>
    <w:rsid w:val="00815C06"/>
    <w:rsid w:val="00822471"/>
    <w:rsid w:val="008251AF"/>
    <w:rsid w:val="008348A7"/>
    <w:rsid w:val="00840836"/>
    <w:rsid w:val="00846356"/>
    <w:rsid w:val="00847DCB"/>
    <w:rsid w:val="00853EB2"/>
    <w:rsid w:val="00854FB2"/>
    <w:rsid w:val="0085630A"/>
    <w:rsid w:val="00870BA4"/>
    <w:rsid w:val="0087286E"/>
    <w:rsid w:val="00874312"/>
    <w:rsid w:val="00874EF9"/>
    <w:rsid w:val="00882EB3"/>
    <w:rsid w:val="00884491"/>
    <w:rsid w:val="008853BA"/>
    <w:rsid w:val="008A73F1"/>
    <w:rsid w:val="008B2B01"/>
    <w:rsid w:val="008B70DB"/>
    <w:rsid w:val="008C0BB9"/>
    <w:rsid w:val="008C0EC8"/>
    <w:rsid w:val="008C140C"/>
    <w:rsid w:val="008C182F"/>
    <w:rsid w:val="008C1ADB"/>
    <w:rsid w:val="008C223C"/>
    <w:rsid w:val="008D6E01"/>
    <w:rsid w:val="008E121B"/>
    <w:rsid w:val="008E5A86"/>
    <w:rsid w:val="008E5C7F"/>
    <w:rsid w:val="008E6CAB"/>
    <w:rsid w:val="008E7455"/>
    <w:rsid w:val="008F530B"/>
    <w:rsid w:val="008F6017"/>
    <w:rsid w:val="008F72D0"/>
    <w:rsid w:val="00900D9B"/>
    <w:rsid w:val="00903836"/>
    <w:rsid w:val="00903D0C"/>
    <w:rsid w:val="00916866"/>
    <w:rsid w:val="00916B24"/>
    <w:rsid w:val="00926E02"/>
    <w:rsid w:val="00927719"/>
    <w:rsid w:val="00934A87"/>
    <w:rsid w:val="00936530"/>
    <w:rsid w:val="00940E3C"/>
    <w:rsid w:val="00943137"/>
    <w:rsid w:val="009450B4"/>
    <w:rsid w:val="00946361"/>
    <w:rsid w:val="00961BA0"/>
    <w:rsid w:val="0096426A"/>
    <w:rsid w:val="00965107"/>
    <w:rsid w:val="009667C1"/>
    <w:rsid w:val="009671D3"/>
    <w:rsid w:val="00970EBF"/>
    <w:rsid w:val="009852C7"/>
    <w:rsid w:val="009929C1"/>
    <w:rsid w:val="00992BEE"/>
    <w:rsid w:val="00994E46"/>
    <w:rsid w:val="0099603A"/>
    <w:rsid w:val="009A0347"/>
    <w:rsid w:val="009A0902"/>
    <w:rsid w:val="009A7BB9"/>
    <w:rsid w:val="009B28B1"/>
    <w:rsid w:val="009B5BA3"/>
    <w:rsid w:val="009C06E9"/>
    <w:rsid w:val="009C134D"/>
    <w:rsid w:val="009C3DAD"/>
    <w:rsid w:val="009C40BB"/>
    <w:rsid w:val="009C7CEF"/>
    <w:rsid w:val="009D27B0"/>
    <w:rsid w:val="009E29D4"/>
    <w:rsid w:val="009E2D19"/>
    <w:rsid w:val="009E6275"/>
    <w:rsid w:val="009E68CE"/>
    <w:rsid w:val="009F37B3"/>
    <w:rsid w:val="009F3F9D"/>
    <w:rsid w:val="009F7715"/>
    <w:rsid w:val="00A13335"/>
    <w:rsid w:val="00A17123"/>
    <w:rsid w:val="00A21ECE"/>
    <w:rsid w:val="00A21F60"/>
    <w:rsid w:val="00A311B4"/>
    <w:rsid w:val="00A36411"/>
    <w:rsid w:val="00A407DB"/>
    <w:rsid w:val="00A42424"/>
    <w:rsid w:val="00A46B35"/>
    <w:rsid w:val="00A52F32"/>
    <w:rsid w:val="00A534F5"/>
    <w:rsid w:val="00A6292B"/>
    <w:rsid w:val="00A70DC5"/>
    <w:rsid w:val="00A76384"/>
    <w:rsid w:val="00A80EAA"/>
    <w:rsid w:val="00A92CBA"/>
    <w:rsid w:val="00A93F82"/>
    <w:rsid w:val="00A9591F"/>
    <w:rsid w:val="00AA3700"/>
    <w:rsid w:val="00AA6F5B"/>
    <w:rsid w:val="00AB10FA"/>
    <w:rsid w:val="00AB1580"/>
    <w:rsid w:val="00AB3BB1"/>
    <w:rsid w:val="00AB5638"/>
    <w:rsid w:val="00AB7F88"/>
    <w:rsid w:val="00AC0F16"/>
    <w:rsid w:val="00AD2362"/>
    <w:rsid w:val="00AD63BF"/>
    <w:rsid w:val="00AD6834"/>
    <w:rsid w:val="00AE2B1C"/>
    <w:rsid w:val="00AE547C"/>
    <w:rsid w:val="00AF1228"/>
    <w:rsid w:val="00B003A6"/>
    <w:rsid w:val="00B01664"/>
    <w:rsid w:val="00B027E3"/>
    <w:rsid w:val="00B07BD0"/>
    <w:rsid w:val="00B07DE7"/>
    <w:rsid w:val="00B136E1"/>
    <w:rsid w:val="00B149C9"/>
    <w:rsid w:val="00B2200F"/>
    <w:rsid w:val="00B240D3"/>
    <w:rsid w:val="00B241FE"/>
    <w:rsid w:val="00B37BB2"/>
    <w:rsid w:val="00B41F49"/>
    <w:rsid w:val="00B41F9D"/>
    <w:rsid w:val="00B438CE"/>
    <w:rsid w:val="00B4516E"/>
    <w:rsid w:val="00B50164"/>
    <w:rsid w:val="00B52A01"/>
    <w:rsid w:val="00B54BA4"/>
    <w:rsid w:val="00B5503D"/>
    <w:rsid w:val="00B55CEA"/>
    <w:rsid w:val="00B63214"/>
    <w:rsid w:val="00B66DB7"/>
    <w:rsid w:val="00B748F1"/>
    <w:rsid w:val="00B77702"/>
    <w:rsid w:val="00B8415F"/>
    <w:rsid w:val="00B85432"/>
    <w:rsid w:val="00B857C4"/>
    <w:rsid w:val="00B873FE"/>
    <w:rsid w:val="00B910BB"/>
    <w:rsid w:val="00B9377A"/>
    <w:rsid w:val="00B97498"/>
    <w:rsid w:val="00BA0862"/>
    <w:rsid w:val="00BA0B0A"/>
    <w:rsid w:val="00BA1178"/>
    <w:rsid w:val="00BA3209"/>
    <w:rsid w:val="00BB0349"/>
    <w:rsid w:val="00BB4BBB"/>
    <w:rsid w:val="00BB5C24"/>
    <w:rsid w:val="00BB75CD"/>
    <w:rsid w:val="00BB7686"/>
    <w:rsid w:val="00BC1350"/>
    <w:rsid w:val="00BC36F9"/>
    <w:rsid w:val="00BC6523"/>
    <w:rsid w:val="00BD0491"/>
    <w:rsid w:val="00BE4517"/>
    <w:rsid w:val="00BE719C"/>
    <w:rsid w:val="00BF23E7"/>
    <w:rsid w:val="00C0007E"/>
    <w:rsid w:val="00C01F47"/>
    <w:rsid w:val="00C16E8E"/>
    <w:rsid w:val="00C23A81"/>
    <w:rsid w:val="00C2485D"/>
    <w:rsid w:val="00C24C62"/>
    <w:rsid w:val="00C25E9F"/>
    <w:rsid w:val="00C26DB3"/>
    <w:rsid w:val="00C31C07"/>
    <w:rsid w:val="00C411B3"/>
    <w:rsid w:val="00C6116C"/>
    <w:rsid w:val="00C648FF"/>
    <w:rsid w:val="00C66549"/>
    <w:rsid w:val="00C66E0B"/>
    <w:rsid w:val="00C67E21"/>
    <w:rsid w:val="00C81E45"/>
    <w:rsid w:val="00C833D4"/>
    <w:rsid w:val="00C93959"/>
    <w:rsid w:val="00C93D6B"/>
    <w:rsid w:val="00CA0D85"/>
    <w:rsid w:val="00CB0673"/>
    <w:rsid w:val="00CC0350"/>
    <w:rsid w:val="00CC26B3"/>
    <w:rsid w:val="00CC2CE6"/>
    <w:rsid w:val="00CC2F13"/>
    <w:rsid w:val="00CC5F1E"/>
    <w:rsid w:val="00CC690D"/>
    <w:rsid w:val="00CD7AEA"/>
    <w:rsid w:val="00CE1264"/>
    <w:rsid w:val="00CE1915"/>
    <w:rsid w:val="00CF49B5"/>
    <w:rsid w:val="00CF5485"/>
    <w:rsid w:val="00D11036"/>
    <w:rsid w:val="00D118C7"/>
    <w:rsid w:val="00D177A7"/>
    <w:rsid w:val="00D17A33"/>
    <w:rsid w:val="00D25BA9"/>
    <w:rsid w:val="00D358FF"/>
    <w:rsid w:val="00D36187"/>
    <w:rsid w:val="00D369F2"/>
    <w:rsid w:val="00D4005F"/>
    <w:rsid w:val="00D4163B"/>
    <w:rsid w:val="00D46187"/>
    <w:rsid w:val="00D51021"/>
    <w:rsid w:val="00D51BA6"/>
    <w:rsid w:val="00D543F0"/>
    <w:rsid w:val="00D57A02"/>
    <w:rsid w:val="00D62959"/>
    <w:rsid w:val="00D67883"/>
    <w:rsid w:val="00D73235"/>
    <w:rsid w:val="00D81074"/>
    <w:rsid w:val="00D84CE9"/>
    <w:rsid w:val="00D86295"/>
    <w:rsid w:val="00D91693"/>
    <w:rsid w:val="00D93D81"/>
    <w:rsid w:val="00D952D5"/>
    <w:rsid w:val="00DA135E"/>
    <w:rsid w:val="00DA1992"/>
    <w:rsid w:val="00DA298E"/>
    <w:rsid w:val="00DB6C64"/>
    <w:rsid w:val="00DC2A63"/>
    <w:rsid w:val="00DC3C4D"/>
    <w:rsid w:val="00DC52A9"/>
    <w:rsid w:val="00DD6571"/>
    <w:rsid w:val="00DE4508"/>
    <w:rsid w:val="00DE7EBA"/>
    <w:rsid w:val="00DF1340"/>
    <w:rsid w:val="00E01D6B"/>
    <w:rsid w:val="00E12762"/>
    <w:rsid w:val="00E14F78"/>
    <w:rsid w:val="00E165E0"/>
    <w:rsid w:val="00E27D31"/>
    <w:rsid w:val="00E32EF4"/>
    <w:rsid w:val="00E37F77"/>
    <w:rsid w:val="00E40548"/>
    <w:rsid w:val="00E41323"/>
    <w:rsid w:val="00E43A2A"/>
    <w:rsid w:val="00E520E6"/>
    <w:rsid w:val="00E535EC"/>
    <w:rsid w:val="00E53F44"/>
    <w:rsid w:val="00E6398D"/>
    <w:rsid w:val="00E72F8A"/>
    <w:rsid w:val="00E76F31"/>
    <w:rsid w:val="00E83DD5"/>
    <w:rsid w:val="00E843A9"/>
    <w:rsid w:val="00E846CE"/>
    <w:rsid w:val="00E95307"/>
    <w:rsid w:val="00EA0734"/>
    <w:rsid w:val="00EA0FF5"/>
    <w:rsid w:val="00EA53B6"/>
    <w:rsid w:val="00EA542D"/>
    <w:rsid w:val="00EA7F8F"/>
    <w:rsid w:val="00EB2C7C"/>
    <w:rsid w:val="00EB712C"/>
    <w:rsid w:val="00ED1BDA"/>
    <w:rsid w:val="00ED3D59"/>
    <w:rsid w:val="00ED45C4"/>
    <w:rsid w:val="00EE0BD9"/>
    <w:rsid w:val="00EE6A90"/>
    <w:rsid w:val="00EF504B"/>
    <w:rsid w:val="00EF5EDC"/>
    <w:rsid w:val="00F02EA9"/>
    <w:rsid w:val="00F1257A"/>
    <w:rsid w:val="00F12D6C"/>
    <w:rsid w:val="00F21017"/>
    <w:rsid w:val="00F250F6"/>
    <w:rsid w:val="00F27BE7"/>
    <w:rsid w:val="00F30C09"/>
    <w:rsid w:val="00F32043"/>
    <w:rsid w:val="00F35208"/>
    <w:rsid w:val="00F3555D"/>
    <w:rsid w:val="00F36ADA"/>
    <w:rsid w:val="00F40DE7"/>
    <w:rsid w:val="00F46BDB"/>
    <w:rsid w:val="00F511C5"/>
    <w:rsid w:val="00F573AF"/>
    <w:rsid w:val="00F63122"/>
    <w:rsid w:val="00F67616"/>
    <w:rsid w:val="00F723BB"/>
    <w:rsid w:val="00F8348C"/>
    <w:rsid w:val="00F855F7"/>
    <w:rsid w:val="00F8794B"/>
    <w:rsid w:val="00F87DAA"/>
    <w:rsid w:val="00F91724"/>
    <w:rsid w:val="00F91DC7"/>
    <w:rsid w:val="00F97013"/>
    <w:rsid w:val="00F973AC"/>
    <w:rsid w:val="00FA42B1"/>
    <w:rsid w:val="00FA43D0"/>
    <w:rsid w:val="00FA4790"/>
    <w:rsid w:val="00FB1E9C"/>
    <w:rsid w:val="00FB4837"/>
    <w:rsid w:val="00FB5FBF"/>
    <w:rsid w:val="00FC5F81"/>
    <w:rsid w:val="00FD0E27"/>
    <w:rsid w:val="00FD2F51"/>
    <w:rsid w:val="00FD360A"/>
    <w:rsid w:val="00FE7043"/>
    <w:rsid w:val="00FF4108"/>
    <w:rsid w:val="0D1CF8BA"/>
    <w:rsid w:val="1415A05E"/>
    <w:rsid w:val="5428375F"/>
    <w:rsid w:val="6FE02E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ACEF48F0-104B-43BC-B65F-E0F8FD2E1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customStyle="1" w:styleId="normaltextrun">
    <w:name w:val="normaltextrun"/>
    <w:basedOn w:val="Absatz-Standardschriftart"/>
    <w:rsid w:val="004A76F9"/>
  </w:style>
  <w:style w:type="character" w:customStyle="1" w:styleId="eop">
    <w:name w:val="eop"/>
    <w:basedOn w:val="Absatz-Standardschriftart"/>
    <w:rsid w:val="004A76F9"/>
  </w:style>
  <w:style w:type="paragraph" w:styleId="berarbeitung">
    <w:name w:val="Revision"/>
    <w:hidden/>
    <w:uiPriority w:val="99"/>
    <w:semiHidden/>
    <w:rsid w:val="008F72D0"/>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50.emf"/><Relationship Id="rId2" Type="http://schemas.openxmlformats.org/officeDocument/2006/relationships/image" Target="media/image6.emf"/><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1f9bf5c-ede2-4d49-90f7-0688730429a2">
      <Terms xmlns="http://schemas.microsoft.com/office/infopath/2007/PartnerControls"/>
    </lcf76f155ced4ddcb4097134ff3c332f>
    <TaxCatchAll xmlns="afe65253-690c-4b44-87ff-4f070affbe2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1BDB3339F5F3645BD45F8C9F68D0475" ma:contentTypeVersion="13" ma:contentTypeDescription="Ein neues Dokument erstellen." ma:contentTypeScope="" ma:versionID="2ed7b4e5de06d1cf0d74e12ba4f20062">
  <xsd:schema xmlns:xsd="http://www.w3.org/2001/XMLSchema" xmlns:xs="http://www.w3.org/2001/XMLSchema" xmlns:p="http://schemas.microsoft.com/office/2006/metadata/properties" xmlns:ns2="d1f9bf5c-ede2-4d49-90f7-0688730429a2" xmlns:ns3="afe65253-690c-4b44-87ff-4f070affbe24" targetNamespace="http://schemas.microsoft.com/office/2006/metadata/properties" ma:root="true" ma:fieldsID="f134e9ec029b17dec0d305ebe6dd303e" ns2:_="" ns3:_="">
    <xsd:import namespace="d1f9bf5c-ede2-4d49-90f7-0688730429a2"/>
    <xsd:import namespace="afe65253-690c-4b44-87ff-4f070affbe2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f9bf5c-ede2-4d49-90f7-0688730429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a8d5bb8e-96f0-4990-a3fd-10fe48b2763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e65253-690c-4b44-87ff-4f070affbe2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279e819-0583-442d-bf54-c5bfcdb5de97}" ma:internalName="TaxCatchAll" ma:showField="CatchAllData" ma:web="afe65253-690c-4b44-87ff-4f070affbe2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d1f9bf5c-ede2-4d49-90f7-0688730429a2"/>
    <ds:schemaRef ds:uri="afe65253-690c-4b44-87ff-4f070affbe24"/>
  </ds:schemaRefs>
</ds:datastoreItem>
</file>

<file path=customXml/itemProps2.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3.xml><?xml version="1.0" encoding="utf-8"?>
<ds:datastoreItem xmlns:ds="http://schemas.openxmlformats.org/officeDocument/2006/customXml" ds:itemID="{78BAC3D1-2473-49FD-8443-1ADD8A1BB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f9bf5c-ede2-4d49-90f7-0688730429a2"/>
    <ds:schemaRef ds:uri="afe65253-690c-4b44-87ff-4f070affbe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791</Words>
  <Characters>5558</Characters>
  <Application>Microsoft Office Word</Application>
  <DocSecurity>0</DocSecurity>
  <Lines>106</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Borgemehn</dc:creator>
  <cp:keywords/>
  <dc:description/>
  <cp:lastModifiedBy>Tzudnowski, Ilona</cp:lastModifiedBy>
  <cp:revision>13</cp:revision>
  <cp:lastPrinted>2025-09-16T23:23:00Z</cp:lastPrinted>
  <dcterms:created xsi:type="dcterms:W3CDTF">2026-08-05T15:27:00Z</dcterms:created>
  <dcterms:modified xsi:type="dcterms:W3CDTF">2026-08-07T14:59:00Z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0x010100A1BDB3339F5F3645BD45F8C9F68D0475</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2e26e7b3,28a5c338,4a87ca89,f8a009,46403fbf,1453e795</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de</vt:lpwstr>
  </property>
</Properties>
</file>